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65CD8A" w14:textId="46B28FCA" w:rsidR="00841BCD" w:rsidRPr="00B800FE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US" w:eastAsia="zh-CN"/>
        </w:rPr>
      </w:pPr>
      <w:bookmarkStart w:id="0" w:name="OLE_LINK5"/>
      <w:bookmarkStart w:id="1" w:name="OLE_LINK6"/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>3G</w:t>
      </w:r>
      <w:r w:rsidRPr="00B800FE">
        <w:rPr>
          <w:rFonts w:ascii="Arial" w:eastAsia="SimSun" w:hAnsi="Arial" w:cs="Times New Roman"/>
          <w:b/>
          <w:bCs/>
          <w:sz w:val="24"/>
          <w:szCs w:val="20"/>
          <w:lang w:val="en-US"/>
        </w:rPr>
        <w:t>PP T</w:t>
      </w:r>
      <w:bookmarkStart w:id="2" w:name="_Ref452454252"/>
      <w:bookmarkEnd w:id="2"/>
      <w:r w:rsidRPr="00B800FE">
        <w:rPr>
          <w:rFonts w:ascii="Arial" w:eastAsia="SimSun" w:hAnsi="Arial" w:cs="Times New Roman"/>
          <w:b/>
          <w:bCs/>
          <w:sz w:val="24"/>
          <w:szCs w:val="20"/>
          <w:lang w:val="en-US"/>
        </w:rPr>
        <w:t xml:space="preserve">SG-RAN </w:t>
      </w:r>
      <w:r w:rsidR="00ED7600" w:rsidRPr="00B800FE">
        <w:rPr>
          <w:rFonts w:ascii="Arial" w:eastAsia="SimSun" w:hAnsi="Arial" w:cs="Times New Roman"/>
          <w:b/>
          <w:sz w:val="24"/>
          <w:szCs w:val="20"/>
          <w:lang w:val="en-US"/>
        </w:rPr>
        <w:t>WG4 Meeting #</w:t>
      </w:r>
      <w:r w:rsidR="00DE7064" w:rsidRPr="00B800FE">
        <w:rPr>
          <w:rFonts w:ascii="Arial" w:eastAsia="SimSun" w:hAnsi="Arial" w:cs="Times New Roman"/>
          <w:b/>
          <w:sz w:val="24"/>
          <w:szCs w:val="20"/>
          <w:lang w:val="en-US"/>
        </w:rPr>
        <w:t>1</w:t>
      </w:r>
      <w:r w:rsidR="00381F95" w:rsidRPr="00B800FE">
        <w:rPr>
          <w:rFonts w:ascii="Arial" w:eastAsia="SimSun" w:hAnsi="Arial" w:cs="Times New Roman"/>
          <w:b/>
          <w:sz w:val="24"/>
          <w:szCs w:val="20"/>
          <w:lang w:val="en-US"/>
        </w:rPr>
        <w:t>1</w:t>
      </w:r>
      <w:r w:rsidR="00E17C2F">
        <w:rPr>
          <w:rFonts w:ascii="Arial" w:eastAsia="SimSun" w:hAnsi="Arial" w:cs="Times New Roman"/>
          <w:b/>
          <w:sz w:val="24"/>
          <w:szCs w:val="20"/>
          <w:lang w:val="en-US"/>
        </w:rPr>
        <w:t>6</w:t>
      </w:r>
      <w:r w:rsidRPr="00B800FE">
        <w:rPr>
          <w:rFonts w:ascii="Arial" w:eastAsia="SimSun" w:hAnsi="Arial" w:cs="Times New Roman"/>
          <w:b/>
          <w:bCs/>
          <w:sz w:val="24"/>
          <w:szCs w:val="20"/>
          <w:lang w:val="en-US"/>
        </w:rPr>
        <w:tab/>
      </w:r>
      <w:r w:rsidR="00240F14" w:rsidRPr="00240F14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R4-2</w:t>
      </w:r>
      <w:r w:rsidR="00976C5E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5</w:t>
      </w:r>
      <w:r w:rsidR="00BB730E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09945</w:t>
      </w:r>
    </w:p>
    <w:bookmarkEnd w:id="0"/>
    <w:bookmarkEnd w:id="1"/>
    <w:p w14:paraId="59390D8C" w14:textId="4FF45A4E" w:rsidR="00A51FA9" w:rsidRDefault="007C5E25" w:rsidP="00A51FA9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sz w:val="24"/>
          <w:szCs w:val="20"/>
        </w:rPr>
      </w:pPr>
      <w:r w:rsidRPr="007C5E25">
        <w:rPr>
          <w:rFonts w:ascii="Arial" w:hAnsi="Arial" w:cs="Times New Roman"/>
          <w:b/>
          <w:sz w:val="24"/>
          <w:szCs w:val="20"/>
        </w:rPr>
        <w:t>Bengaluru, India, August 25th – 29th, 2025</w:t>
      </w:r>
      <w:r w:rsidR="00A51FA9">
        <w:rPr>
          <w:rFonts w:ascii="Arial" w:hAnsi="Arial" w:cs="Times New Roman"/>
          <w:b/>
          <w:sz w:val="24"/>
          <w:szCs w:val="20"/>
        </w:rPr>
        <w:tab/>
      </w:r>
    </w:p>
    <w:p w14:paraId="5511B1AA" w14:textId="77777777" w:rsidR="00976C5E" w:rsidRPr="00B800FE" w:rsidRDefault="00976C5E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 w:eastAsia="ja-JP"/>
        </w:rPr>
      </w:pPr>
    </w:p>
    <w:p w14:paraId="3BF30E2E" w14:textId="77777777" w:rsidR="00841BCD" w:rsidRPr="00B800FE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B800FE">
        <w:rPr>
          <w:rFonts w:ascii="Arial" w:eastAsia="Calibri" w:hAnsi="Arial" w:cs="Arial"/>
          <w:b/>
          <w:bCs/>
          <w:sz w:val="24"/>
          <w:lang w:val="en-US"/>
        </w:rPr>
        <w:t>Source:</w:t>
      </w:r>
      <w:r w:rsidRPr="00B800FE">
        <w:rPr>
          <w:rFonts w:ascii="Arial" w:eastAsia="Calibri" w:hAnsi="Arial" w:cs="Arial"/>
          <w:b/>
          <w:bCs/>
          <w:sz w:val="24"/>
          <w:lang w:val="en-US"/>
        </w:rPr>
        <w:tab/>
        <w:t>Nokia</w:t>
      </w:r>
    </w:p>
    <w:p w14:paraId="7673CBA1" w14:textId="736FA589" w:rsidR="00841BCD" w:rsidRPr="00B800FE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B800FE">
        <w:rPr>
          <w:rFonts w:ascii="Arial" w:eastAsia="Calibri" w:hAnsi="Arial" w:cs="Arial"/>
          <w:b/>
          <w:bCs/>
          <w:sz w:val="24"/>
          <w:lang w:val="en-US"/>
        </w:rPr>
        <w:t>Title:</w:t>
      </w:r>
      <w:r w:rsidRPr="00B800FE">
        <w:rPr>
          <w:rFonts w:ascii="Arial" w:eastAsia="Calibri" w:hAnsi="Arial" w:cs="Arial"/>
          <w:b/>
          <w:bCs/>
          <w:sz w:val="24"/>
          <w:lang w:val="en-US"/>
        </w:rPr>
        <w:tab/>
      </w:r>
      <w:r w:rsidR="003829F8">
        <w:rPr>
          <w:rFonts w:ascii="Arial" w:eastAsia="Calibri" w:hAnsi="Arial" w:cs="Arial"/>
          <w:b/>
          <w:bCs/>
          <w:sz w:val="24"/>
          <w:lang w:val="en-US"/>
        </w:rPr>
        <w:t xml:space="preserve">Discussion on </w:t>
      </w:r>
      <w:r w:rsidR="00A51FA9">
        <w:rPr>
          <w:rFonts w:ascii="Arial" w:eastAsia="Calibri" w:hAnsi="Arial" w:cs="Arial"/>
          <w:b/>
          <w:bCs/>
          <w:sz w:val="24"/>
          <w:lang w:val="en-US"/>
        </w:rPr>
        <w:t>gap association</w:t>
      </w:r>
    </w:p>
    <w:p w14:paraId="5357E649" w14:textId="7DE6268C" w:rsidR="00841BCD" w:rsidRPr="00B800FE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US"/>
        </w:rPr>
      </w:pPr>
      <w:r w:rsidRPr="007C5E25">
        <w:rPr>
          <w:rFonts w:ascii="Arial" w:eastAsia="MS Mincho" w:hAnsi="Arial" w:cs="Arial"/>
          <w:b/>
          <w:bCs/>
          <w:sz w:val="24"/>
          <w:szCs w:val="20"/>
          <w:lang w:val="en-US"/>
        </w:rPr>
        <w:t>Agenda item:</w:t>
      </w:r>
      <w:r w:rsidRPr="007C5E25">
        <w:rPr>
          <w:rFonts w:ascii="Arial" w:eastAsia="MS Mincho" w:hAnsi="Arial" w:cs="Arial"/>
          <w:b/>
          <w:bCs/>
          <w:sz w:val="24"/>
          <w:szCs w:val="20"/>
          <w:lang w:val="en-US"/>
        </w:rPr>
        <w:tab/>
      </w:r>
      <w:r w:rsidR="00B12440" w:rsidRPr="007C5E25">
        <w:rPr>
          <w:rFonts w:ascii="Arial" w:eastAsia="MS Mincho" w:hAnsi="Arial" w:cs="Arial"/>
          <w:b/>
          <w:bCs/>
          <w:sz w:val="24"/>
          <w:szCs w:val="20"/>
          <w:lang w:val="en-US"/>
        </w:rPr>
        <w:t>4</w:t>
      </w:r>
      <w:r w:rsidR="007B090A" w:rsidRPr="007C5E25">
        <w:rPr>
          <w:rFonts w:ascii="Arial" w:eastAsia="MS Mincho" w:hAnsi="Arial" w:cs="Arial"/>
          <w:b/>
          <w:bCs/>
          <w:sz w:val="24"/>
          <w:szCs w:val="20"/>
          <w:lang w:val="en-US"/>
        </w:rPr>
        <w:t>.</w:t>
      </w:r>
      <w:r w:rsidR="007C5E25" w:rsidRPr="007C5E25">
        <w:rPr>
          <w:rFonts w:ascii="Arial" w:eastAsia="MS Mincho" w:hAnsi="Arial" w:cs="Arial"/>
          <w:b/>
          <w:bCs/>
          <w:sz w:val="24"/>
          <w:szCs w:val="20"/>
          <w:lang w:val="en-US"/>
        </w:rPr>
        <w:t>4</w:t>
      </w:r>
      <w:r w:rsidR="007B090A" w:rsidRPr="007C5E25">
        <w:rPr>
          <w:rFonts w:ascii="Arial" w:eastAsia="MS Mincho" w:hAnsi="Arial" w:cs="Arial"/>
          <w:b/>
          <w:bCs/>
          <w:sz w:val="24"/>
          <w:szCs w:val="20"/>
          <w:lang w:val="en-US"/>
        </w:rPr>
        <w:t>.</w:t>
      </w:r>
      <w:r w:rsidR="00B12440" w:rsidRPr="007C5E25">
        <w:rPr>
          <w:rFonts w:ascii="Arial" w:eastAsia="MS Mincho" w:hAnsi="Arial" w:cs="Arial"/>
          <w:b/>
          <w:bCs/>
          <w:sz w:val="24"/>
          <w:szCs w:val="20"/>
          <w:lang w:val="en-US"/>
        </w:rPr>
        <w:t>2</w:t>
      </w:r>
    </w:p>
    <w:p w14:paraId="683F2218" w14:textId="32694DC4" w:rsidR="00E323E9" w:rsidRPr="00B800FE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  <w:r w:rsidRPr="00B800FE">
        <w:rPr>
          <w:rFonts w:ascii="Arial" w:eastAsia="Calibri" w:hAnsi="Arial" w:cs="Arial"/>
          <w:b/>
          <w:bCs/>
          <w:sz w:val="24"/>
          <w:lang w:val="en-US"/>
        </w:rPr>
        <w:t>Document for:</w:t>
      </w:r>
      <w:r w:rsidRPr="00B800FE">
        <w:rPr>
          <w:rFonts w:ascii="Arial" w:eastAsia="Calibri" w:hAnsi="Arial" w:cs="Arial"/>
          <w:b/>
          <w:bCs/>
          <w:sz w:val="24"/>
          <w:lang w:val="en-US"/>
        </w:rPr>
        <w:tab/>
      </w:r>
      <w:r w:rsidR="00AE6D09" w:rsidRPr="00B800FE">
        <w:rPr>
          <w:rFonts w:ascii="Arial" w:eastAsia="Calibri" w:hAnsi="Arial" w:cs="Arial"/>
          <w:b/>
          <w:bCs/>
          <w:sz w:val="24"/>
          <w:lang w:val="en-US"/>
        </w:rPr>
        <w:t>Discussion</w:t>
      </w:r>
    </w:p>
    <w:p w14:paraId="590BDDF1" w14:textId="072BC2D9" w:rsidR="00841BCD" w:rsidRPr="00B800FE" w:rsidRDefault="00841BCD" w:rsidP="00A37002">
      <w:pPr>
        <w:pStyle w:val="RAN4H1"/>
        <w:rPr>
          <w:lang w:val="en-US"/>
        </w:rPr>
      </w:pPr>
      <w:bookmarkStart w:id="3" w:name="_Toc116995841"/>
      <w:bookmarkStart w:id="4" w:name="_Toc181718841"/>
      <w:r w:rsidRPr="00B800FE">
        <w:rPr>
          <w:lang w:val="en-US"/>
        </w:rPr>
        <w:t>Intro</w:t>
      </w:r>
      <w:r w:rsidRPr="00B800FE">
        <w:rPr>
          <w:rStyle w:val="RAN4H1Char"/>
          <w:lang w:val="en-US"/>
        </w:rPr>
        <w:t>ductio</w:t>
      </w:r>
      <w:r w:rsidRPr="00B800FE">
        <w:rPr>
          <w:lang w:val="en-US"/>
        </w:rPr>
        <w:t>n</w:t>
      </w:r>
      <w:bookmarkEnd w:id="3"/>
      <w:bookmarkEnd w:id="4"/>
    </w:p>
    <w:p w14:paraId="1D838F1F" w14:textId="4647C53B" w:rsidR="00960299" w:rsidRDefault="000E62E4" w:rsidP="002F17E3">
      <w:pPr>
        <w:rPr>
          <w:lang w:val="en-US"/>
        </w:rPr>
      </w:pPr>
      <w:r w:rsidRPr="00B800FE">
        <w:rPr>
          <w:lang w:val="en-US"/>
        </w:rPr>
        <w:t xml:space="preserve">In this </w:t>
      </w:r>
      <w:r w:rsidR="00E17C2F">
        <w:rPr>
          <w:lang w:val="en-US"/>
        </w:rPr>
        <w:t>contribution</w:t>
      </w:r>
      <w:r w:rsidRPr="00B800FE">
        <w:rPr>
          <w:lang w:val="en-US"/>
        </w:rPr>
        <w:t xml:space="preserve"> we </w:t>
      </w:r>
      <w:r w:rsidR="00DC7C52">
        <w:rPr>
          <w:lang w:val="en-US"/>
        </w:rPr>
        <w:t xml:space="preserve">come back to a discussion at RAN4#114 </w:t>
      </w:r>
      <w:r w:rsidR="00E17C2F">
        <w:rPr>
          <w:lang w:val="en-US"/>
        </w:rPr>
        <w:t xml:space="preserve">and RAN4#115 </w:t>
      </w:r>
      <w:r w:rsidR="00DC7C52">
        <w:rPr>
          <w:lang w:val="en-US"/>
        </w:rPr>
        <w:t>related to the WI NR_MG_enh2</w:t>
      </w:r>
      <w:r w:rsidR="00960299">
        <w:rPr>
          <w:lang w:val="en-US"/>
        </w:rPr>
        <w:t xml:space="preserve"> [1] on the term “gap association”.</w:t>
      </w:r>
    </w:p>
    <w:p w14:paraId="5F1D8A84" w14:textId="6E6617A3" w:rsidR="002F17E3" w:rsidRDefault="00E17C2F" w:rsidP="002F17E3">
      <w:pPr>
        <w:rPr>
          <w:lang w:val="en-US"/>
        </w:rPr>
      </w:pPr>
      <w:r>
        <w:rPr>
          <w:lang w:val="en-US"/>
        </w:rPr>
        <w:t xml:space="preserve">First, </w:t>
      </w:r>
      <w:r w:rsidR="00960299">
        <w:rPr>
          <w:lang w:val="en-US"/>
        </w:rPr>
        <w:t>we analyze the usage of the term in TS 38.133 and</w:t>
      </w:r>
      <w:r>
        <w:rPr>
          <w:lang w:val="en-US"/>
        </w:rPr>
        <w:t xml:space="preserve"> then</w:t>
      </w:r>
      <w:r w:rsidR="00960299">
        <w:rPr>
          <w:lang w:val="en-US"/>
        </w:rPr>
        <w:t xml:space="preserve"> </w:t>
      </w:r>
      <w:bookmarkStart w:id="5" w:name="_Hlk205222628"/>
      <w:r w:rsidR="00960299">
        <w:rPr>
          <w:lang w:val="en-US"/>
        </w:rPr>
        <w:t xml:space="preserve">provide a proposal to introduce a definition </w:t>
      </w:r>
      <w:r w:rsidR="00B12440">
        <w:rPr>
          <w:lang w:val="en-US"/>
        </w:rPr>
        <w:t>for</w:t>
      </w:r>
      <w:r w:rsidR="00960299">
        <w:rPr>
          <w:lang w:val="en-US"/>
        </w:rPr>
        <w:t xml:space="preserve"> the term </w:t>
      </w:r>
      <w:r w:rsidR="00D60E49">
        <w:rPr>
          <w:lang w:val="en-US"/>
        </w:rPr>
        <w:t>‘</w:t>
      </w:r>
      <w:r w:rsidR="00960299">
        <w:rPr>
          <w:lang w:val="en-US"/>
        </w:rPr>
        <w:t>gap association</w:t>
      </w:r>
      <w:r w:rsidR="00D60E49">
        <w:rPr>
          <w:lang w:val="en-US"/>
        </w:rPr>
        <w:t>’</w:t>
      </w:r>
      <w:r w:rsidR="00960299">
        <w:rPr>
          <w:lang w:val="en-US"/>
        </w:rPr>
        <w:t xml:space="preserve"> for Rel-17 </w:t>
      </w:r>
      <w:r>
        <w:rPr>
          <w:lang w:val="en-US"/>
        </w:rPr>
        <w:t xml:space="preserve">concurrent </w:t>
      </w:r>
      <w:r w:rsidR="00960299">
        <w:rPr>
          <w:lang w:val="en-US"/>
        </w:rPr>
        <w:t>measurement gap types</w:t>
      </w:r>
      <w:bookmarkStart w:id="6" w:name="_Toc181718842"/>
      <w:bookmarkStart w:id="7" w:name="_Toc181718895"/>
      <w:bookmarkEnd w:id="6"/>
      <w:r w:rsidR="00960299">
        <w:rPr>
          <w:lang w:val="en-US"/>
        </w:rPr>
        <w:t>, which</w:t>
      </w:r>
      <w:r w:rsidR="00C829BB">
        <w:rPr>
          <w:lang w:val="en-US"/>
        </w:rPr>
        <w:t xml:space="preserve"> also </w:t>
      </w:r>
      <w:r w:rsidR="00960299">
        <w:rPr>
          <w:lang w:val="en-US"/>
        </w:rPr>
        <w:t>provide</w:t>
      </w:r>
      <w:r>
        <w:rPr>
          <w:lang w:val="en-US"/>
        </w:rPr>
        <w:t>s</w:t>
      </w:r>
      <w:r w:rsidR="00960299">
        <w:rPr>
          <w:lang w:val="en-US"/>
        </w:rPr>
        <w:t xml:space="preserve"> a basis for Rel-18 </w:t>
      </w:r>
      <w:r>
        <w:rPr>
          <w:lang w:val="en-US"/>
        </w:rPr>
        <w:t xml:space="preserve">concurrent </w:t>
      </w:r>
      <w:r w:rsidR="00960299">
        <w:rPr>
          <w:lang w:val="en-US"/>
        </w:rPr>
        <w:t>measurement gap types, considered in Case 1 and Case 2.</w:t>
      </w:r>
      <w:bookmarkEnd w:id="5"/>
    </w:p>
    <w:p w14:paraId="069EA0BA" w14:textId="77777777" w:rsidR="00A41A91" w:rsidRDefault="002F17E3" w:rsidP="002F17E3">
      <w:pPr>
        <w:pStyle w:val="RAN4H1"/>
        <w:rPr>
          <w:lang w:val="en-US"/>
        </w:rPr>
      </w:pPr>
      <w:r>
        <w:rPr>
          <w:lang w:val="en-US"/>
        </w:rPr>
        <w:t>Discussion</w:t>
      </w:r>
    </w:p>
    <w:p w14:paraId="0A47E0D3" w14:textId="321AD2E8" w:rsidR="008470F1" w:rsidRPr="008470F1" w:rsidRDefault="008470F1" w:rsidP="00AB51A8">
      <w:pPr>
        <w:rPr>
          <w:lang w:val="en-US"/>
        </w:rPr>
      </w:pPr>
      <w:r w:rsidRPr="008470F1">
        <w:rPr>
          <w:lang w:val="en-US"/>
        </w:rPr>
        <w:t>The discussion on gap association was triggered at RAN4 #114 whe</w:t>
      </w:r>
      <w:r w:rsidR="00057951">
        <w:rPr>
          <w:lang w:val="en-US"/>
        </w:rPr>
        <w:t>n</w:t>
      </w:r>
      <w:r w:rsidRPr="008470F1">
        <w:rPr>
          <w:lang w:val="en-US"/>
        </w:rPr>
        <w:t xml:space="preserve"> Case 2 requirements for Rel-18 were discussed.</w:t>
      </w:r>
    </w:p>
    <w:p w14:paraId="5BF4425B" w14:textId="75074091" w:rsidR="008470F1" w:rsidRDefault="008470F1" w:rsidP="00AB51A8">
      <w:pPr>
        <w:rPr>
          <w:lang w:val="en-US"/>
        </w:rPr>
      </w:pPr>
      <w:proofErr w:type="gramStart"/>
      <w:r w:rsidRPr="008470F1">
        <w:rPr>
          <w:lang w:val="en-US"/>
        </w:rPr>
        <w:t>In particular, CR [</w:t>
      </w:r>
      <w:r w:rsidR="009453A4">
        <w:rPr>
          <w:lang w:val="en-US"/>
        </w:rPr>
        <w:t>2</w:t>
      </w:r>
      <w:r w:rsidRPr="008470F1">
        <w:rPr>
          <w:lang w:val="en-US"/>
        </w:rPr>
        <w:t>]</w:t>
      </w:r>
      <w:proofErr w:type="gramEnd"/>
      <w:r w:rsidRPr="008470F1">
        <w:rPr>
          <w:lang w:val="en-US"/>
        </w:rPr>
        <w:t xml:space="preserve"> was agreed including the term “gap association”. It was noticed that a definition for the term </w:t>
      </w:r>
      <w:r w:rsidR="00DC7C52">
        <w:rPr>
          <w:lang w:val="en-US"/>
        </w:rPr>
        <w:t>“</w:t>
      </w:r>
      <w:r w:rsidRPr="008470F1">
        <w:rPr>
          <w:lang w:val="en-US"/>
        </w:rPr>
        <w:t>gap association</w:t>
      </w:r>
      <w:r w:rsidR="00DC7C52">
        <w:rPr>
          <w:lang w:val="en-US"/>
        </w:rPr>
        <w:t>”</w:t>
      </w:r>
      <w:r w:rsidRPr="008470F1">
        <w:rPr>
          <w:lang w:val="en-US"/>
        </w:rPr>
        <w:t xml:space="preserve"> is missing in TS 38.133. A draft CR was then provided </w:t>
      </w:r>
      <w:r w:rsidR="00057951">
        <w:rPr>
          <w:lang w:val="en-US"/>
        </w:rPr>
        <w:t xml:space="preserve">to RAN4#114 </w:t>
      </w:r>
      <w:r w:rsidRPr="008470F1">
        <w:rPr>
          <w:lang w:val="en-US"/>
        </w:rPr>
        <w:t>[</w:t>
      </w:r>
      <w:r w:rsidR="00057951">
        <w:rPr>
          <w:lang w:val="en-US"/>
        </w:rPr>
        <w:t>3</w:t>
      </w:r>
      <w:r w:rsidRPr="008470F1">
        <w:rPr>
          <w:lang w:val="en-US"/>
        </w:rPr>
        <w:t xml:space="preserve">] for information, which introduces the definition </w:t>
      </w:r>
      <w:r w:rsidRPr="00127705">
        <w:rPr>
          <w:lang w:val="en-US"/>
        </w:rPr>
        <w:t xml:space="preserve">of the terms “gap association” and “gap association rule” for Rel-17 measurement gap types. </w:t>
      </w:r>
    </w:p>
    <w:p w14:paraId="1A1D29B7" w14:textId="23197CD9" w:rsidR="00057951" w:rsidRPr="00127705" w:rsidRDefault="00057951" w:rsidP="00AB51A8">
      <w:pPr>
        <w:rPr>
          <w:lang w:val="en-US"/>
        </w:rPr>
      </w:pPr>
      <w:r>
        <w:rPr>
          <w:lang w:val="en-US"/>
        </w:rPr>
        <w:t>When analyzing the usage of the term in TS 38.133, the following is observed.</w:t>
      </w:r>
    </w:p>
    <w:p w14:paraId="61505F10" w14:textId="2440FD51" w:rsidR="00AB51A8" w:rsidRPr="00057951" w:rsidRDefault="00127705" w:rsidP="00057951">
      <w:pPr>
        <w:pStyle w:val="ListParagraph"/>
        <w:numPr>
          <w:ilvl w:val="0"/>
          <w:numId w:val="67"/>
        </w:numPr>
        <w:rPr>
          <w:lang w:val="en-US"/>
        </w:rPr>
      </w:pPr>
      <w:r w:rsidRPr="00057951">
        <w:rPr>
          <w:lang w:val="en-US"/>
        </w:rPr>
        <w:t>C</w:t>
      </w:r>
      <w:r w:rsidR="00DC7C52" w:rsidRPr="00057951">
        <w:rPr>
          <w:lang w:val="en-US"/>
        </w:rPr>
        <w:t xml:space="preserve">lause </w:t>
      </w:r>
      <w:r w:rsidRPr="00057951">
        <w:rPr>
          <w:lang w:val="en-US"/>
        </w:rPr>
        <w:t>9 in Rel-17 of TS 38.133 includes t</w:t>
      </w:r>
      <w:r w:rsidR="00AB51A8" w:rsidRPr="00057951">
        <w:rPr>
          <w:lang w:val="en-US"/>
        </w:rPr>
        <w:t>he term “associat</w:t>
      </w:r>
      <w:r w:rsidR="00EF45FD" w:rsidRPr="00057951">
        <w:rPr>
          <w:lang w:val="en-US"/>
        </w:rPr>
        <w:t>i</w:t>
      </w:r>
      <w:r w:rsidR="00AB51A8" w:rsidRPr="00057951">
        <w:rPr>
          <w:lang w:val="en-US"/>
        </w:rPr>
        <w:t xml:space="preserve">on” </w:t>
      </w:r>
      <w:r w:rsidRPr="00057951">
        <w:rPr>
          <w:lang w:val="en-US"/>
        </w:rPr>
        <w:t xml:space="preserve">only </w:t>
      </w:r>
      <w:r w:rsidR="00AB51A8" w:rsidRPr="00057951">
        <w:rPr>
          <w:lang w:val="en-US"/>
        </w:rPr>
        <w:t>twice</w:t>
      </w:r>
      <w:r w:rsidRPr="00057951">
        <w:rPr>
          <w:lang w:val="en-US"/>
        </w:rPr>
        <w:t>, namely</w:t>
      </w:r>
      <w:r w:rsidR="00AB51A8" w:rsidRPr="00057951">
        <w:rPr>
          <w:lang w:val="en-US"/>
        </w:rPr>
        <w:t xml:space="preserve"> in clauses 9.1.5.2 and 9.1.5.2.2.</w:t>
      </w:r>
    </w:p>
    <w:p w14:paraId="595E89F1" w14:textId="0394D074" w:rsidR="00AB51A8" w:rsidRPr="00057951" w:rsidRDefault="00127705" w:rsidP="00057951">
      <w:pPr>
        <w:pStyle w:val="ListParagraph"/>
        <w:numPr>
          <w:ilvl w:val="0"/>
          <w:numId w:val="67"/>
        </w:numPr>
        <w:rPr>
          <w:lang w:val="en-US"/>
        </w:rPr>
      </w:pPr>
      <w:r w:rsidRPr="00057951">
        <w:rPr>
          <w:lang w:val="en-US"/>
        </w:rPr>
        <w:t>C</w:t>
      </w:r>
      <w:r w:rsidR="00DC7C52" w:rsidRPr="00057951">
        <w:rPr>
          <w:lang w:val="en-US"/>
        </w:rPr>
        <w:t>lause</w:t>
      </w:r>
      <w:r w:rsidRPr="00057951">
        <w:rPr>
          <w:lang w:val="en-US"/>
        </w:rPr>
        <w:t xml:space="preserve"> 9 in </w:t>
      </w:r>
      <w:r w:rsidR="00AB51A8" w:rsidRPr="00057951">
        <w:rPr>
          <w:lang w:val="en-US"/>
        </w:rPr>
        <w:t>Rel-18</w:t>
      </w:r>
      <w:r w:rsidRPr="00057951">
        <w:rPr>
          <w:lang w:val="en-US"/>
        </w:rPr>
        <w:t xml:space="preserve"> of TS 38.133 has 6 occu</w:t>
      </w:r>
      <w:r w:rsidR="00EF45FD" w:rsidRPr="00057951">
        <w:rPr>
          <w:lang w:val="en-US"/>
        </w:rPr>
        <w:t>r</w:t>
      </w:r>
      <w:r w:rsidRPr="00057951">
        <w:rPr>
          <w:lang w:val="en-US"/>
        </w:rPr>
        <w:t>rences of the term “association” and 4 occur</w:t>
      </w:r>
      <w:r w:rsidR="00EF45FD" w:rsidRPr="00057951">
        <w:rPr>
          <w:lang w:val="en-US"/>
        </w:rPr>
        <w:t>r</w:t>
      </w:r>
      <w:r w:rsidRPr="00057951">
        <w:rPr>
          <w:lang w:val="en-US"/>
        </w:rPr>
        <w:t xml:space="preserve">ences </w:t>
      </w:r>
      <w:r w:rsidR="00AB51A8" w:rsidRPr="00057951">
        <w:rPr>
          <w:lang w:val="en-US"/>
        </w:rPr>
        <w:t xml:space="preserve">of </w:t>
      </w:r>
      <w:r w:rsidRPr="00057951">
        <w:rPr>
          <w:lang w:val="en-US"/>
        </w:rPr>
        <w:t xml:space="preserve">the term </w:t>
      </w:r>
      <w:r w:rsidR="00AB51A8" w:rsidRPr="00057951">
        <w:rPr>
          <w:lang w:val="en-US"/>
        </w:rPr>
        <w:t>“gap association”</w:t>
      </w:r>
      <w:r w:rsidRPr="00057951">
        <w:rPr>
          <w:lang w:val="en-US"/>
        </w:rPr>
        <w:t xml:space="preserve">, namely </w:t>
      </w:r>
      <w:r w:rsidR="00AB51A8" w:rsidRPr="00057951">
        <w:rPr>
          <w:lang w:val="en-US"/>
        </w:rPr>
        <w:t xml:space="preserve">in </w:t>
      </w:r>
      <w:r w:rsidRPr="00057951">
        <w:rPr>
          <w:lang w:val="en-US"/>
        </w:rPr>
        <w:t xml:space="preserve">clauses </w:t>
      </w:r>
      <w:r w:rsidR="00AB51A8" w:rsidRPr="00057951">
        <w:rPr>
          <w:lang w:val="en-US"/>
        </w:rPr>
        <w:t>9.1.5.3</w:t>
      </w:r>
      <w:r w:rsidRPr="00057951">
        <w:rPr>
          <w:lang w:val="en-US"/>
        </w:rPr>
        <w:t xml:space="preserve"> (1)</w:t>
      </w:r>
      <w:r w:rsidR="00AB51A8" w:rsidRPr="00057951">
        <w:rPr>
          <w:lang w:val="en-US"/>
        </w:rPr>
        <w:t>, 9.1.12.2 (</w:t>
      </w:r>
      <w:r w:rsidRPr="00057951">
        <w:rPr>
          <w:lang w:val="en-US"/>
        </w:rPr>
        <w:t xml:space="preserve">2) related to concurrent gaps for </w:t>
      </w:r>
      <w:r w:rsidR="00AB51A8" w:rsidRPr="00057951">
        <w:rPr>
          <w:lang w:val="en-US"/>
        </w:rPr>
        <w:t>Case 1</w:t>
      </w:r>
      <w:r w:rsidRPr="00057951">
        <w:rPr>
          <w:lang w:val="en-US"/>
        </w:rPr>
        <w:t xml:space="preserve"> and </w:t>
      </w:r>
      <w:r w:rsidR="00AB51A8" w:rsidRPr="00057951">
        <w:rPr>
          <w:lang w:val="en-US"/>
        </w:rPr>
        <w:t>9.1.13.2 (</w:t>
      </w:r>
      <w:r w:rsidRPr="00057951">
        <w:rPr>
          <w:lang w:val="en-US"/>
        </w:rPr>
        <w:t xml:space="preserve">1) related to concurrent gaps for </w:t>
      </w:r>
      <w:r w:rsidR="00AB51A8" w:rsidRPr="00057951">
        <w:rPr>
          <w:lang w:val="en-US"/>
        </w:rPr>
        <w:t>Case 2.</w:t>
      </w:r>
    </w:p>
    <w:p w14:paraId="4780C820" w14:textId="4D5649EB" w:rsidR="00DC7C52" w:rsidRPr="00DC7C52" w:rsidRDefault="00DC7C52" w:rsidP="00AB51A8">
      <w:pPr>
        <w:pStyle w:val="RAN4Observation"/>
        <w:numPr>
          <w:ilvl w:val="0"/>
          <w:numId w:val="58"/>
        </w:numPr>
        <w:ind w:left="0" w:firstLine="0"/>
      </w:pPr>
      <w:r>
        <w:t xml:space="preserve">For Rel-17, there are only two occurrences of the term “association” in clause 9 of TS 38.133, whilst for Rel-18 there are 6 occurrences of the term “association” and 4 occurrences of the term “gap association” in clause 9 of TS 38.133. </w:t>
      </w:r>
    </w:p>
    <w:p w14:paraId="5C988CCA" w14:textId="478ED59B" w:rsidR="00127705" w:rsidRDefault="00127705" w:rsidP="00AB51A8">
      <w:pPr>
        <w:rPr>
          <w:lang w:val="en-US"/>
        </w:rPr>
      </w:pPr>
      <w:r>
        <w:rPr>
          <w:lang w:val="en-US"/>
        </w:rPr>
        <w:t>Thus, definitions of the terms “gap association” and “gap association rule”</w:t>
      </w:r>
      <w:r w:rsidR="00EE450D">
        <w:rPr>
          <w:lang w:val="en-US"/>
        </w:rPr>
        <w:t xml:space="preserve"> were proposed to be added at RAN4#115 [4][5]</w:t>
      </w:r>
      <w:r>
        <w:rPr>
          <w:lang w:val="en-US"/>
        </w:rPr>
        <w:t xml:space="preserve"> </w:t>
      </w:r>
      <w:r w:rsidR="00EF45FD">
        <w:rPr>
          <w:lang w:val="en-US"/>
        </w:rPr>
        <w:t>from Rel-17</w:t>
      </w:r>
      <w:r w:rsidR="00EE450D">
        <w:rPr>
          <w:lang w:val="en-US"/>
        </w:rPr>
        <w:t xml:space="preserve"> for</w:t>
      </w:r>
      <w:r w:rsidR="00EF45FD">
        <w:rPr>
          <w:lang w:val="en-US"/>
        </w:rPr>
        <w:t xml:space="preserve"> concurrent gaps, Pre-M</w:t>
      </w:r>
      <w:r w:rsidR="00057951">
        <w:rPr>
          <w:lang w:val="en-US"/>
        </w:rPr>
        <w:t>G</w:t>
      </w:r>
      <w:r w:rsidR="00EF45FD">
        <w:rPr>
          <w:lang w:val="en-US"/>
        </w:rPr>
        <w:t xml:space="preserve"> and NCSG gap types</w:t>
      </w:r>
      <w:r w:rsidR="006603C3">
        <w:rPr>
          <w:lang w:val="en-US"/>
        </w:rPr>
        <w:t xml:space="preserve"> in clause 9.1</w:t>
      </w:r>
      <w:r w:rsidR="00EF45FD">
        <w:rPr>
          <w:lang w:val="en-US"/>
        </w:rPr>
        <w:t>.</w:t>
      </w:r>
      <w:r w:rsidR="006603C3">
        <w:rPr>
          <w:lang w:val="en-US"/>
        </w:rPr>
        <w:t>1</w:t>
      </w:r>
      <w:r w:rsidR="00166755">
        <w:rPr>
          <w:lang w:val="en-US"/>
        </w:rPr>
        <w:t>.</w:t>
      </w:r>
    </w:p>
    <w:p w14:paraId="2F4551FC" w14:textId="38B595DD" w:rsidR="00EE450D" w:rsidRDefault="00EE450D" w:rsidP="00AB51A8">
      <w:pPr>
        <w:rPr>
          <w:lang w:val="en-US"/>
        </w:rPr>
      </w:pPr>
      <w:r>
        <w:rPr>
          <w:lang w:val="en-US"/>
        </w:rPr>
        <w:t>During the RAN4#115 discussion, some companies raised following concerns:</w:t>
      </w:r>
    </w:p>
    <w:p w14:paraId="3FA00B43" w14:textId="69F0641E" w:rsidR="00EE450D" w:rsidRDefault="00EE450D" w:rsidP="00EE450D">
      <w:pPr>
        <w:pStyle w:val="ListParagraph"/>
        <w:numPr>
          <w:ilvl w:val="0"/>
          <w:numId w:val="69"/>
        </w:numPr>
        <w:rPr>
          <w:lang w:val="en-US"/>
        </w:rPr>
      </w:pPr>
      <w:r>
        <w:rPr>
          <w:lang w:val="en-US"/>
        </w:rPr>
        <w:t>Gap association is not applicable to Rel-17 Pre-MG and Rel-17 NCSG, only to Rel-17 concurrent MGs.</w:t>
      </w:r>
    </w:p>
    <w:p w14:paraId="419CE121" w14:textId="369AD133" w:rsidR="00EE450D" w:rsidRPr="00EE450D" w:rsidRDefault="00EE450D" w:rsidP="00EE450D">
      <w:pPr>
        <w:pStyle w:val="ListParagraph"/>
        <w:numPr>
          <w:ilvl w:val="0"/>
          <w:numId w:val="69"/>
        </w:numPr>
        <w:rPr>
          <w:lang w:val="en-US"/>
        </w:rPr>
      </w:pPr>
      <w:r>
        <w:rPr>
          <w:lang w:val="en-US"/>
        </w:rPr>
        <w:t xml:space="preserve">There is no need to define </w:t>
      </w:r>
      <w:r w:rsidR="006603C3">
        <w:rPr>
          <w:lang w:val="en-US"/>
        </w:rPr>
        <w:t>the</w:t>
      </w:r>
      <w:r>
        <w:rPr>
          <w:lang w:val="en-US"/>
        </w:rPr>
        <w:t xml:space="preserve"> </w:t>
      </w:r>
      <w:r w:rsidR="006603C3">
        <w:rPr>
          <w:lang w:val="en-US"/>
        </w:rPr>
        <w:t>term ‘</w:t>
      </w:r>
      <w:r w:rsidRPr="00EE450D">
        <w:rPr>
          <w:lang w:val="en-US"/>
        </w:rPr>
        <w:t>ga</w:t>
      </w:r>
      <w:r>
        <w:rPr>
          <w:lang w:val="en-US"/>
        </w:rPr>
        <w:t>p</w:t>
      </w:r>
      <w:r w:rsidRPr="00EE450D">
        <w:rPr>
          <w:lang w:val="en-US"/>
        </w:rPr>
        <w:t xml:space="preserve"> association rule</w:t>
      </w:r>
      <w:r w:rsidR="006603C3">
        <w:rPr>
          <w:lang w:val="en-US"/>
        </w:rPr>
        <w:t>’</w:t>
      </w:r>
      <w:r w:rsidRPr="00EE450D">
        <w:rPr>
          <w:lang w:val="en-US"/>
        </w:rPr>
        <w:t xml:space="preserve">. </w:t>
      </w:r>
    </w:p>
    <w:p w14:paraId="7AA2A898" w14:textId="0184AD4A" w:rsidR="00EF45FD" w:rsidRDefault="00166755" w:rsidP="00AB51A8">
      <w:pPr>
        <w:rPr>
          <w:lang w:val="en-US"/>
        </w:rPr>
      </w:pPr>
      <w:r>
        <w:rPr>
          <w:lang w:val="en-US"/>
        </w:rPr>
        <w:t xml:space="preserve">The CR </w:t>
      </w:r>
      <w:r w:rsidRPr="00166755">
        <w:rPr>
          <w:lang w:val="en-US"/>
        </w:rPr>
        <w:t>[5] was then postponed.</w:t>
      </w:r>
      <w:r>
        <w:rPr>
          <w:lang w:val="en-US"/>
        </w:rPr>
        <w:t xml:space="preserve"> </w:t>
      </w:r>
      <w:r w:rsidR="00057951">
        <w:rPr>
          <w:lang w:val="en-US"/>
        </w:rPr>
        <w:t xml:space="preserve">Therefore, </w:t>
      </w:r>
      <w:r w:rsidR="00EE450D">
        <w:rPr>
          <w:lang w:val="en-US"/>
        </w:rPr>
        <w:t xml:space="preserve">the change proposal </w:t>
      </w:r>
      <w:r>
        <w:rPr>
          <w:lang w:val="en-US"/>
        </w:rPr>
        <w:t xml:space="preserve">here </w:t>
      </w:r>
      <w:r w:rsidR="00EF45FD">
        <w:rPr>
          <w:lang w:val="en-US"/>
        </w:rPr>
        <w:t xml:space="preserve">is </w:t>
      </w:r>
      <w:r w:rsidR="00EE450D">
        <w:rPr>
          <w:lang w:val="en-US"/>
        </w:rPr>
        <w:t xml:space="preserve">limited to Rel-17 and Rel-18 concurrent gaps and no </w:t>
      </w:r>
      <w:r w:rsidR="006603C3">
        <w:rPr>
          <w:lang w:val="en-US"/>
        </w:rPr>
        <w:t>term ‘</w:t>
      </w:r>
      <w:r w:rsidR="00EE450D">
        <w:rPr>
          <w:lang w:val="en-US"/>
        </w:rPr>
        <w:t>gap association rule</w:t>
      </w:r>
      <w:r w:rsidR="006603C3">
        <w:rPr>
          <w:lang w:val="en-US"/>
        </w:rPr>
        <w:t>’</w:t>
      </w:r>
      <w:r w:rsidR="00EE450D">
        <w:rPr>
          <w:lang w:val="en-US"/>
        </w:rPr>
        <w:t xml:space="preserve"> is defined.</w:t>
      </w:r>
    </w:p>
    <w:p w14:paraId="55872AE0" w14:textId="1C2C0737" w:rsidR="00EF45FD" w:rsidRDefault="00EF45FD" w:rsidP="00DC7C52">
      <w:pPr>
        <w:pStyle w:val="RAN4proposal"/>
        <w:spacing w:after="120"/>
        <w:ind w:left="1134" w:hanging="1134"/>
        <w:rPr>
          <w:lang w:val="en-US"/>
        </w:rPr>
      </w:pPr>
      <w:r>
        <w:rPr>
          <w:lang w:val="en-US"/>
        </w:rPr>
        <w:tab/>
        <w:t xml:space="preserve">Add </w:t>
      </w:r>
      <w:r w:rsidR="00F646A7">
        <w:rPr>
          <w:lang w:val="en-US"/>
        </w:rPr>
        <w:t>the following</w:t>
      </w:r>
      <w:r>
        <w:rPr>
          <w:lang w:val="en-US"/>
        </w:rPr>
        <w:t xml:space="preserve"> </w:t>
      </w:r>
      <w:bookmarkStart w:id="8" w:name="_Hlk205222244"/>
      <w:r>
        <w:rPr>
          <w:lang w:val="en-US"/>
        </w:rPr>
        <w:t>definitio</w:t>
      </w:r>
      <w:r w:rsidR="006603C3">
        <w:rPr>
          <w:lang w:val="en-US"/>
        </w:rPr>
        <w:t>n</w:t>
      </w:r>
      <w:r>
        <w:rPr>
          <w:lang w:val="en-US"/>
        </w:rPr>
        <w:t xml:space="preserve"> for </w:t>
      </w:r>
      <w:r w:rsidR="00D60E49">
        <w:rPr>
          <w:lang w:val="en-US"/>
        </w:rPr>
        <w:t>‘</w:t>
      </w:r>
      <w:r>
        <w:rPr>
          <w:lang w:val="en-US"/>
        </w:rPr>
        <w:t>gap association</w:t>
      </w:r>
      <w:r w:rsidR="00D60E49">
        <w:rPr>
          <w:lang w:val="en-US"/>
        </w:rPr>
        <w:t>’</w:t>
      </w:r>
      <w:r>
        <w:rPr>
          <w:lang w:val="en-US"/>
        </w:rPr>
        <w:t xml:space="preserve"> to TS 38.133</w:t>
      </w:r>
      <w:r w:rsidR="006603C3">
        <w:rPr>
          <w:lang w:val="en-US"/>
        </w:rPr>
        <w:t xml:space="preserve">, </w:t>
      </w:r>
      <w:r>
        <w:rPr>
          <w:lang w:val="en-US"/>
        </w:rPr>
        <w:t xml:space="preserve">clause </w:t>
      </w:r>
      <w:r w:rsidR="006603C3">
        <w:rPr>
          <w:lang w:val="en-US"/>
        </w:rPr>
        <w:t>9</w:t>
      </w:r>
      <w:r>
        <w:rPr>
          <w:lang w:val="en-US"/>
        </w:rPr>
        <w:t>.1</w:t>
      </w:r>
      <w:r w:rsidR="006603C3">
        <w:rPr>
          <w:lang w:val="en-US"/>
        </w:rPr>
        <w:t>.1</w:t>
      </w:r>
      <w:r>
        <w:rPr>
          <w:lang w:val="en-US"/>
        </w:rPr>
        <w:t xml:space="preserve"> </w:t>
      </w:r>
      <w:r w:rsidR="00DC7C52">
        <w:rPr>
          <w:lang w:val="en-US"/>
        </w:rPr>
        <w:t xml:space="preserve">from Rel-17 to </w:t>
      </w:r>
      <w:r>
        <w:rPr>
          <w:lang w:val="en-US"/>
        </w:rPr>
        <w:t>improve readability of the spec</w:t>
      </w:r>
      <w:r w:rsidR="009453A4">
        <w:rPr>
          <w:lang w:val="en-US"/>
        </w:rPr>
        <w:t>:</w:t>
      </w:r>
    </w:p>
    <w:p w14:paraId="67FEF3E1" w14:textId="0AA9D539" w:rsidR="00DC7C52" w:rsidRPr="00DC7C52" w:rsidRDefault="00DC7C52" w:rsidP="006603C3">
      <w:pPr>
        <w:pStyle w:val="ListParagraph"/>
        <w:numPr>
          <w:ilvl w:val="0"/>
          <w:numId w:val="66"/>
        </w:numPr>
        <w:ind w:left="1434" w:hanging="357"/>
        <w:rPr>
          <w:b/>
          <w:bCs/>
          <w:lang w:val="en-US"/>
        </w:rPr>
      </w:pPr>
      <w:r w:rsidRPr="00DC7C52">
        <w:rPr>
          <w:b/>
          <w:bCs/>
          <w:lang w:val="en-US"/>
        </w:rPr>
        <w:t xml:space="preserve">Gap association: the association </w:t>
      </w:r>
      <w:r w:rsidR="006603C3">
        <w:rPr>
          <w:b/>
          <w:bCs/>
          <w:lang w:val="en-US"/>
        </w:rPr>
        <w:t>between</w:t>
      </w:r>
      <w:r w:rsidRPr="00DC7C52">
        <w:rPr>
          <w:b/>
          <w:bCs/>
          <w:lang w:val="en-US"/>
        </w:rPr>
        <w:t xml:space="preserve"> a configured measurement object</w:t>
      </w:r>
      <w:r w:rsidR="006603C3">
        <w:rPr>
          <w:b/>
          <w:bCs/>
          <w:lang w:val="en-US"/>
        </w:rPr>
        <w:t xml:space="preserve"> and</w:t>
      </w:r>
      <w:r w:rsidRPr="00DC7C52">
        <w:rPr>
          <w:b/>
          <w:bCs/>
          <w:lang w:val="en-US"/>
        </w:rPr>
        <w:t xml:space="preserve"> a configured </w:t>
      </w:r>
      <w:r w:rsidR="006603C3">
        <w:rPr>
          <w:b/>
          <w:bCs/>
          <w:lang w:val="en-US"/>
        </w:rPr>
        <w:t xml:space="preserve">concurrent </w:t>
      </w:r>
      <w:r w:rsidRPr="00DC7C52">
        <w:rPr>
          <w:b/>
          <w:bCs/>
          <w:lang w:val="en-US"/>
        </w:rPr>
        <w:t>measurement gap.</w:t>
      </w:r>
    </w:p>
    <w:p w14:paraId="61512522" w14:textId="7F9EDC0C" w:rsidR="00EF45FD" w:rsidRPr="00EF45FD" w:rsidRDefault="00EF45FD" w:rsidP="00EF45FD">
      <w:pPr>
        <w:rPr>
          <w:lang w:val="en-US"/>
        </w:rPr>
      </w:pPr>
      <w:bookmarkStart w:id="9" w:name="_Hlk205223685"/>
      <w:bookmarkEnd w:id="8"/>
      <w:r>
        <w:rPr>
          <w:lang w:val="en-US"/>
        </w:rPr>
        <w:t>The accompanied CR [</w:t>
      </w:r>
      <w:r w:rsidR="006603C3">
        <w:rPr>
          <w:lang w:val="en-US"/>
        </w:rPr>
        <w:t>6</w:t>
      </w:r>
      <w:r>
        <w:rPr>
          <w:lang w:val="en-US"/>
        </w:rPr>
        <w:t xml:space="preserve">] </w:t>
      </w:r>
      <w:r w:rsidR="00057951">
        <w:rPr>
          <w:lang w:val="en-US"/>
        </w:rPr>
        <w:t xml:space="preserve">for Rel-17 </w:t>
      </w:r>
      <w:r w:rsidR="00166755">
        <w:rPr>
          <w:lang w:val="en-US"/>
        </w:rPr>
        <w:t>(and Cat-A CRs for Rel-18 and Rel-19</w:t>
      </w:r>
      <w:r w:rsidR="00BA5FE6">
        <w:rPr>
          <w:lang w:val="en-US"/>
        </w:rPr>
        <w:t xml:space="preserve">) </w:t>
      </w:r>
      <w:r>
        <w:rPr>
          <w:lang w:val="en-US"/>
        </w:rPr>
        <w:t>adds th</w:t>
      </w:r>
      <w:r w:rsidR="006603C3">
        <w:rPr>
          <w:lang w:val="en-US"/>
        </w:rPr>
        <w:t>is</w:t>
      </w:r>
      <w:r>
        <w:rPr>
          <w:lang w:val="en-US"/>
        </w:rPr>
        <w:t xml:space="preserve"> definition </w:t>
      </w:r>
      <w:r w:rsidR="006603C3">
        <w:rPr>
          <w:lang w:val="en-US"/>
        </w:rPr>
        <w:t>to TS 38.133, clause 9.1.1.</w:t>
      </w:r>
    </w:p>
    <w:p w14:paraId="62A731C8" w14:textId="28E4BA16" w:rsidR="00CD7492" w:rsidRPr="00B800FE" w:rsidRDefault="00CD7492" w:rsidP="00A37002">
      <w:pPr>
        <w:pStyle w:val="RAN4H1"/>
        <w:rPr>
          <w:lang w:val="en-US"/>
        </w:rPr>
      </w:pPr>
      <w:bookmarkStart w:id="10" w:name="_Toc116995848"/>
      <w:bookmarkStart w:id="11" w:name="_Toc181718898"/>
      <w:bookmarkEnd w:id="7"/>
      <w:bookmarkEnd w:id="9"/>
      <w:r w:rsidRPr="00B800FE">
        <w:rPr>
          <w:lang w:val="en-US"/>
        </w:rPr>
        <w:lastRenderedPageBreak/>
        <w:t>Conclusion</w:t>
      </w:r>
      <w:bookmarkEnd w:id="10"/>
      <w:bookmarkEnd w:id="11"/>
    </w:p>
    <w:p w14:paraId="11703E97" w14:textId="480205A5" w:rsidR="00C829BB" w:rsidRDefault="00C829BB" w:rsidP="00247608">
      <w:pPr>
        <w:rPr>
          <w:lang w:val="en-US"/>
        </w:rPr>
      </w:pPr>
      <w:r>
        <w:rPr>
          <w:lang w:val="en-US"/>
        </w:rPr>
        <w:t xml:space="preserve">In this contribution we analyzed the usage of the term </w:t>
      </w:r>
      <w:r w:rsidR="00D60E49">
        <w:rPr>
          <w:lang w:val="en-US"/>
        </w:rPr>
        <w:t>‘</w:t>
      </w:r>
      <w:r>
        <w:rPr>
          <w:lang w:val="en-US"/>
        </w:rPr>
        <w:t>gap association</w:t>
      </w:r>
      <w:r w:rsidR="00D60E49">
        <w:rPr>
          <w:lang w:val="en-US"/>
        </w:rPr>
        <w:t>’</w:t>
      </w:r>
      <w:r>
        <w:rPr>
          <w:lang w:val="en-US"/>
        </w:rPr>
        <w:t xml:space="preserve"> in TS 38.133 and </w:t>
      </w:r>
      <w:r w:rsidR="00D60E49">
        <w:rPr>
          <w:lang w:val="en-US"/>
        </w:rPr>
        <w:t xml:space="preserve">then </w:t>
      </w:r>
      <w:proofErr w:type="gramStart"/>
      <w:r w:rsidR="00D60E49" w:rsidRPr="00D60E49">
        <w:rPr>
          <w:lang w:val="en-US"/>
        </w:rPr>
        <w:t>provide</w:t>
      </w:r>
      <w:proofErr w:type="gramEnd"/>
      <w:r w:rsidR="00D60E49" w:rsidRPr="00D60E49">
        <w:rPr>
          <w:lang w:val="en-US"/>
        </w:rPr>
        <w:t xml:space="preserve"> a proposal to introduce a definition for the term ‘gap association’ for Rel-17 concurrent measurement gap types, which also provides a basis for Rel-18 concurrent measurement gap types, considered in Case 1 and Case 2.</w:t>
      </w:r>
    </w:p>
    <w:p w14:paraId="6AAB9CE8" w14:textId="16C305E5" w:rsidR="003C1495" w:rsidRPr="00247608" w:rsidRDefault="00694CF3" w:rsidP="00247608">
      <w:pPr>
        <w:rPr>
          <w:lang w:val="en-US"/>
        </w:rPr>
      </w:pPr>
      <w:r>
        <w:rPr>
          <w:lang w:val="en-US"/>
        </w:rPr>
        <w:t xml:space="preserve">As part of this discussion, </w:t>
      </w:r>
      <w:r w:rsidR="005B4801" w:rsidRPr="00614DD8">
        <w:rPr>
          <w:lang w:val="en-US"/>
        </w:rPr>
        <w:t xml:space="preserve">following </w:t>
      </w:r>
      <w:r w:rsidR="00DB1C60" w:rsidRPr="001B3D94">
        <w:rPr>
          <w:lang w:val="en-US"/>
        </w:rPr>
        <w:t>o</w:t>
      </w:r>
      <w:r w:rsidR="005B4801" w:rsidRPr="001B3D94">
        <w:rPr>
          <w:lang w:val="en-US"/>
        </w:rPr>
        <w:t>bservation</w:t>
      </w:r>
      <w:r w:rsidR="005B4801" w:rsidRPr="00614DD8">
        <w:rPr>
          <w:lang w:val="en-US"/>
        </w:rPr>
        <w:t xml:space="preserve"> </w:t>
      </w:r>
      <w:r w:rsidR="008B0961" w:rsidRPr="00614DD8">
        <w:rPr>
          <w:lang w:val="en-US"/>
        </w:rPr>
        <w:t>and</w:t>
      </w:r>
      <w:r w:rsidR="005B4801" w:rsidRPr="00614DD8">
        <w:rPr>
          <w:lang w:val="en-US"/>
        </w:rPr>
        <w:t xml:space="preserve"> </w:t>
      </w:r>
      <w:r w:rsidR="00BA5FE6">
        <w:rPr>
          <w:lang w:val="en-US"/>
        </w:rPr>
        <w:t xml:space="preserve">following </w:t>
      </w:r>
      <w:r w:rsidR="00DB1C60">
        <w:rPr>
          <w:lang w:val="en-US"/>
        </w:rPr>
        <w:t>p</w:t>
      </w:r>
      <w:r w:rsidR="005B4801" w:rsidRPr="00614DD8">
        <w:rPr>
          <w:lang w:val="en-US"/>
        </w:rPr>
        <w:t xml:space="preserve">roposal </w:t>
      </w:r>
      <w:r w:rsidR="006603C3">
        <w:rPr>
          <w:lang w:val="en-US"/>
        </w:rPr>
        <w:t>a</w:t>
      </w:r>
      <w:r w:rsidR="005B4801" w:rsidRPr="00614DD8">
        <w:rPr>
          <w:lang w:val="en-US"/>
        </w:rPr>
        <w:t>re made:</w:t>
      </w:r>
    </w:p>
    <w:p w14:paraId="7CA00D61" w14:textId="0949AC85" w:rsidR="001B3D94" w:rsidRPr="001B3D94" w:rsidRDefault="001B3D94" w:rsidP="00057951">
      <w:pPr>
        <w:pStyle w:val="RAN4Observation"/>
        <w:numPr>
          <w:ilvl w:val="0"/>
          <w:numId w:val="68"/>
        </w:numPr>
        <w:ind w:left="0" w:firstLine="0"/>
      </w:pPr>
      <w:r>
        <w:t xml:space="preserve">For Rel-17, </w:t>
      </w:r>
      <w:r w:rsidR="00EF45FD">
        <w:t xml:space="preserve">there are only two occurrences of the term “association” in </w:t>
      </w:r>
      <w:r w:rsidR="00DC7C52">
        <w:t>clause</w:t>
      </w:r>
      <w:r w:rsidR="00EF45FD">
        <w:t xml:space="preserve"> 9 of TS 38.133, whilst for Rel-18 there are 6 occurrences </w:t>
      </w:r>
      <w:r w:rsidR="00DC7C52">
        <w:t>of</w:t>
      </w:r>
      <w:r w:rsidR="00EF45FD">
        <w:t xml:space="preserve"> the term “association” and 4 occur</w:t>
      </w:r>
      <w:r w:rsidR="00DC7C52">
        <w:t>r</w:t>
      </w:r>
      <w:r w:rsidR="00EF45FD">
        <w:t xml:space="preserve">ences of the term “gap association” in clause 9 of TS 38.133. </w:t>
      </w:r>
    </w:p>
    <w:p w14:paraId="5ACFB410" w14:textId="5A24C9D4" w:rsidR="006603C3" w:rsidRPr="006603C3" w:rsidRDefault="00931CBE" w:rsidP="006603C3">
      <w:pPr>
        <w:pStyle w:val="RAN4proposal"/>
        <w:numPr>
          <w:ilvl w:val="0"/>
          <w:numId w:val="70"/>
        </w:numPr>
        <w:spacing w:after="120"/>
        <w:ind w:left="1134" w:hanging="1134"/>
        <w:rPr>
          <w:lang w:val="en-US"/>
        </w:rPr>
      </w:pPr>
      <w:bookmarkStart w:id="12" w:name="_Toc116995849"/>
      <w:r>
        <w:rPr>
          <w:lang w:eastAsia="en-GB"/>
        </w:rPr>
        <w:tab/>
      </w:r>
      <w:r w:rsidR="00EF45FD" w:rsidRPr="00EF45FD">
        <w:rPr>
          <w:lang w:eastAsia="en-GB"/>
        </w:rPr>
        <w:t xml:space="preserve">Add </w:t>
      </w:r>
      <w:r w:rsidR="00F646A7">
        <w:rPr>
          <w:lang w:eastAsia="en-GB"/>
        </w:rPr>
        <w:t xml:space="preserve">the </w:t>
      </w:r>
      <w:r w:rsidR="00EF45FD" w:rsidRPr="00EF45FD">
        <w:rPr>
          <w:lang w:eastAsia="en-GB"/>
        </w:rPr>
        <w:t xml:space="preserve">following </w:t>
      </w:r>
      <w:r w:rsidR="006603C3" w:rsidRPr="006603C3">
        <w:rPr>
          <w:lang w:val="en-US"/>
        </w:rPr>
        <w:t xml:space="preserve">definition for </w:t>
      </w:r>
      <w:r w:rsidR="00D60E49">
        <w:rPr>
          <w:lang w:val="en-US"/>
        </w:rPr>
        <w:t>‘</w:t>
      </w:r>
      <w:r w:rsidR="006603C3" w:rsidRPr="006603C3">
        <w:rPr>
          <w:lang w:val="en-US"/>
        </w:rPr>
        <w:t>gap association</w:t>
      </w:r>
      <w:r w:rsidR="00D60E49">
        <w:rPr>
          <w:lang w:val="en-US"/>
        </w:rPr>
        <w:t>’</w:t>
      </w:r>
      <w:r w:rsidR="006603C3" w:rsidRPr="006603C3">
        <w:rPr>
          <w:lang w:val="en-US"/>
        </w:rPr>
        <w:t xml:space="preserve"> to TS 38.133, clause 9.1.1 from Rel-17 to improve readability of the spec:</w:t>
      </w:r>
    </w:p>
    <w:p w14:paraId="04C55C7C" w14:textId="4C6CF508" w:rsidR="006603C3" w:rsidRPr="006603C3" w:rsidRDefault="006603C3" w:rsidP="006603C3">
      <w:pPr>
        <w:numPr>
          <w:ilvl w:val="0"/>
          <w:numId w:val="66"/>
        </w:numPr>
        <w:ind w:left="1434" w:hanging="357"/>
        <w:rPr>
          <w:b/>
          <w:bCs/>
          <w:lang w:val="en-US"/>
        </w:rPr>
      </w:pPr>
      <w:r w:rsidRPr="006603C3">
        <w:rPr>
          <w:b/>
          <w:bCs/>
          <w:lang w:val="en-US"/>
        </w:rPr>
        <w:t>Gap association: the association between a configured measurement object and a configured concurrent measurement gap.</w:t>
      </w:r>
    </w:p>
    <w:p w14:paraId="0762D3EF" w14:textId="536C2A76" w:rsidR="009453A4" w:rsidRPr="009453A4" w:rsidRDefault="00BA5FE6" w:rsidP="00931CBE">
      <w:pPr>
        <w:rPr>
          <w:lang w:val="en-US"/>
        </w:rPr>
      </w:pPr>
      <w:r w:rsidRPr="00BA5FE6">
        <w:rPr>
          <w:lang w:val="en-US"/>
        </w:rPr>
        <w:t>The accompanied CR [6] for Rel-17</w:t>
      </w:r>
      <w:r w:rsidR="00BB730E">
        <w:rPr>
          <w:lang w:val="en-US"/>
        </w:rPr>
        <w:t xml:space="preserve"> </w:t>
      </w:r>
      <w:r w:rsidRPr="00BA5FE6">
        <w:rPr>
          <w:lang w:val="en-US"/>
        </w:rPr>
        <w:t xml:space="preserve">and </w:t>
      </w:r>
      <w:r w:rsidR="00BB730E">
        <w:rPr>
          <w:lang w:val="en-US"/>
        </w:rPr>
        <w:t xml:space="preserve">correspondent </w:t>
      </w:r>
      <w:r w:rsidRPr="00BA5FE6">
        <w:rPr>
          <w:lang w:val="en-US"/>
        </w:rPr>
        <w:t>Cat-</w:t>
      </w:r>
      <w:r w:rsidR="00BB730E">
        <w:rPr>
          <w:lang w:val="en-US"/>
        </w:rPr>
        <w:t>F</w:t>
      </w:r>
      <w:r w:rsidRPr="00BA5FE6">
        <w:rPr>
          <w:lang w:val="en-US"/>
        </w:rPr>
        <w:t xml:space="preserve"> CR for Rel-18 and </w:t>
      </w:r>
      <w:r w:rsidR="00BB730E">
        <w:rPr>
          <w:lang w:val="en-US"/>
        </w:rPr>
        <w:t xml:space="preserve">Cat-A CR for </w:t>
      </w:r>
      <w:r w:rsidRPr="00BA5FE6">
        <w:rPr>
          <w:lang w:val="en-US"/>
        </w:rPr>
        <w:t>Rel-19 add this definition to TS 38.133, clause 9.1.1</w:t>
      </w:r>
      <w:r>
        <w:rPr>
          <w:lang w:val="en-US"/>
        </w:rPr>
        <w:t>.</w:t>
      </w:r>
    </w:p>
    <w:p w14:paraId="32BB87DF" w14:textId="44FEBD5E" w:rsidR="003B659E" w:rsidRPr="003A468C" w:rsidRDefault="003B659E" w:rsidP="0060543D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bookmarkStart w:id="13" w:name="_Toc181718899"/>
      <w:r w:rsidRPr="003A468C">
        <w:rPr>
          <w:lang w:val="en-US"/>
        </w:rPr>
        <w:t>References</w:t>
      </w:r>
      <w:bookmarkEnd w:id="12"/>
      <w:bookmarkEnd w:id="13"/>
    </w:p>
    <w:p w14:paraId="2EA996A9" w14:textId="77777777" w:rsidR="00BD52FF" w:rsidRPr="00BD52FF" w:rsidRDefault="00BD52FF" w:rsidP="00BD52FF">
      <w:pPr>
        <w:pStyle w:val="ListParagraph"/>
        <w:numPr>
          <w:ilvl w:val="0"/>
          <w:numId w:val="22"/>
        </w:numPr>
        <w:rPr>
          <w:lang w:val="en-US"/>
        </w:rPr>
      </w:pPr>
      <w:r w:rsidRPr="00BD52FF">
        <w:rPr>
          <w:lang w:val="en-US"/>
        </w:rPr>
        <w:t>RP-232440, “Revised WID: Further Enhancements on NR and MR-DC Measurement Gaps and Measurements without Gaps”, Intel, MediaTek</w:t>
      </w:r>
    </w:p>
    <w:p w14:paraId="396C0128" w14:textId="038416E0" w:rsidR="00BD52FF" w:rsidRPr="0005371E" w:rsidRDefault="00BD52FF" w:rsidP="008F67B1">
      <w:pPr>
        <w:pStyle w:val="ListParagraph"/>
        <w:numPr>
          <w:ilvl w:val="0"/>
          <w:numId w:val="22"/>
        </w:numPr>
        <w:ind w:right="-22"/>
        <w:rPr>
          <w:iCs/>
          <w:lang w:val="en-US"/>
        </w:rPr>
      </w:pPr>
      <w:r>
        <w:rPr>
          <w:lang w:val="en-US"/>
        </w:rPr>
        <w:t>R4-2</w:t>
      </w:r>
      <w:r w:rsidR="0005371E">
        <w:rPr>
          <w:lang w:val="en-US"/>
        </w:rPr>
        <w:t>502670</w:t>
      </w:r>
      <w:r>
        <w:rPr>
          <w:lang w:val="en-US"/>
        </w:rPr>
        <w:t>, “</w:t>
      </w:r>
      <w:r w:rsidRPr="00BD52FF">
        <w:rPr>
          <w:lang w:val="en-US"/>
        </w:rPr>
        <w:t xml:space="preserve">(NR_MG_enh2-Core) CR on 38.133 MG enh2 on </w:t>
      </w:r>
      <w:proofErr w:type="gramStart"/>
      <w:r w:rsidRPr="00BD52FF">
        <w:rPr>
          <w:lang w:val="en-US"/>
        </w:rPr>
        <w:t>NCSGs</w:t>
      </w:r>
      <w:r>
        <w:rPr>
          <w:lang w:val="en-US"/>
        </w:rPr>
        <w:t>“</w:t>
      </w:r>
      <w:proofErr w:type="gramEnd"/>
      <w:r>
        <w:rPr>
          <w:lang w:val="en-US"/>
        </w:rPr>
        <w:t xml:space="preserve">, </w:t>
      </w:r>
      <w:r w:rsidR="0005371E" w:rsidRPr="0005371E">
        <w:rPr>
          <w:rFonts w:eastAsia="DengXian"/>
          <w:iCs/>
        </w:rPr>
        <w:t>Ericsson, Nokia, CMCC, OPPO</w:t>
      </w:r>
      <w:r w:rsidR="0005371E">
        <w:rPr>
          <w:rFonts w:eastAsia="DengXian"/>
          <w:iCs/>
        </w:rPr>
        <w:t>,</w:t>
      </w:r>
      <w:r w:rsidR="0005371E" w:rsidRPr="0005371E">
        <w:rPr>
          <w:iCs/>
          <w:lang w:val="en-US"/>
        </w:rPr>
        <w:t xml:space="preserve"> </w:t>
      </w:r>
      <w:r w:rsidRPr="0005371E">
        <w:rPr>
          <w:iCs/>
          <w:lang w:val="en-US"/>
        </w:rPr>
        <w:t>RAN4#11</w:t>
      </w:r>
      <w:r w:rsidR="0005371E" w:rsidRPr="0005371E">
        <w:rPr>
          <w:iCs/>
          <w:lang w:val="en-US"/>
        </w:rPr>
        <w:t>4</w:t>
      </w:r>
    </w:p>
    <w:p w14:paraId="108B851E" w14:textId="4F05D8EF" w:rsidR="00C829BB" w:rsidRDefault="00C829BB" w:rsidP="008F67B1">
      <w:pPr>
        <w:pStyle w:val="ListParagraph"/>
        <w:numPr>
          <w:ilvl w:val="0"/>
          <w:numId w:val="22"/>
        </w:numPr>
        <w:ind w:right="-22"/>
        <w:rPr>
          <w:lang w:val="en-US"/>
        </w:rPr>
      </w:pPr>
      <w:r>
        <w:rPr>
          <w:lang w:val="en-US"/>
        </w:rPr>
        <w:t>R4-2502686, “</w:t>
      </w:r>
      <w:r>
        <w:t>Draft CR38.133 Addition of definition for gap association</w:t>
      </w:r>
      <w:r>
        <w:rPr>
          <w:lang w:val="en-US"/>
        </w:rPr>
        <w:t>”, Nokia, RAN4#114</w:t>
      </w:r>
    </w:p>
    <w:p w14:paraId="08F5FFFC" w14:textId="3BAC9240" w:rsidR="00166755" w:rsidRPr="00166755" w:rsidRDefault="00166755" w:rsidP="00166755">
      <w:pPr>
        <w:pStyle w:val="ListParagraph"/>
        <w:numPr>
          <w:ilvl w:val="0"/>
          <w:numId w:val="22"/>
        </w:numPr>
        <w:ind w:right="-22"/>
        <w:rPr>
          <w:lang w:val="en-US"/>
        </w:rPr>
      </w:pPr>
      <w:r>
        <w:rPr>
          <w:lang w:val="en-US"/>
        </w:rPr>
        <w:t>R4-2507348, “</w:t>
      </w:r>
      <w:r w:rsidRPr="00166755">
        <w:t>Discussion on gap association</w:t>
      </w:r>
      <w:r>
        <w:rPr>
          <w:lang w:val="en-US"/>
        </w:rPr>
        <w:t>”, Nokia, RAN4#115</w:t>
      </w:r>
    </w:p>
    <w:p w14:paraId="72C1B489" w14:textId="01AA5F3A" w:rsidR="009453A4" w:rsidRDefault="009453A4" w:rsidP="008F67B1">
      <w:pPr>
        <w:pStyle w:val="ListParagraph"/>
        <w:numPr>
          <w:ilvl w:val="0"/>
          <w:numId w:val="22"/>
        </w:numPr>
        <w:ind w:right="-22"/>
        <w:rPr>
          <w:lang w:val="en-US"/>
        </w:rPr>
      </w:pPr>
      <w:r w:rsidRPr="00EC20F3">
        <w:rPr>
          <w:lang w:val="en-US"/>
        </w:rPr>
        <w:t>R4-250</w:t>
      </w:r>
      <w:r w:rsidR="00166755">
        <w:rPr>
          <w:lang w:val="en-US"/>
        </w:rPr>
        <w:t>8369</w:t>
      </w:r>
      <w:r>
        <w:rPr>
          <w:lang w:val="en-US"/>
        </w:rPr>
        <w:t>, “</w:t>
      </w:r>
      <w:r w:rsidR="0005371E">
        <w:rPr>
          <w:lang w:val="en-US"/>
        </w:rPr>
        <w:t>(</w:t>
      </w:r>
      <w:proofErr w:type="spellStart"/>
      <w:r w:rsidR="0005371E">
        <w:rPr>
          <w:lang w:val="en-US"/>
        </w:rPr>
        <w:t>NR_MG_enh</w:t>
      </w:r>
      <w:proofErr w:type="spellEnd"/>
      <w:r w:rsidR="0005371E">
        <w:rPr>
          <w:lang w:val="en-US"/>
        </w:rPr>
        <w:t xml:space="preserve">-Core) </w:t>
      </w:r>
      <w:r>
        <w:t>CR38.133 Gap association for concurrent MGs, Pre-MG and NCSG</w:t>
      </w:r>
      <w:r>
        <w:rPr>
          <w:lang w:val="en-US"/>
        </w:rPr>
        <w:t>”, Nokia</w:t>
      </w:r>
      <w:r w:rsidR="00C829BB">
        <w:rPr>
          <w:lang w:val="en-US"/>
        </w:rPr>
        <w:t>, RAN4#115</w:t>
      </w:r>
    </w:p>
    <w:p w14:paraId="3C757A89" w14:textId="0672B4F3" w:rsidR="00D60E49" w:rsidRPr="00D60E49" w:rsidRDefault="00D60E49" w:rsidP="00D60E49">
      <w:pPr>
        <w:pStyle w:val="ListParagraph"/>
        <w:numPr>
          <w:ilvl w:val="0"/>
          <w:numId w:val="22"/>
        </w:numPr>
        <w:ind w:right="-22"/>
        <w:rPr>
          <w:lang w:val="en-US"/>
        </w:rPr>
      </w:pPr>
      <w:r w:rsidRPr="00EC20F3">
        <w:rPr>
          <w:lang w:val="en-US"/>
        </w:rPr>
        <w:t>R4-25</w:t>
      </w:r>
      <w:r w:rsidR="00BB730E">
        <w:rPr>
          <w:lang w:val="en-US"/>
        </w:rPr>
        <w:t>09946</w:t>
      </w:r>
      <w:r>
        <w:rPr>
          <w:lang w:val="en-US"/>
        </w:rPr>
        <w:t>, “(</w:t>
      </w:r>
      <w:proofErr w:type="spellStart"/>
      <w:r>
        <w:rPr>
          <w:lang w:val="en-US"/>
        </w:rPr>
        <w:t>NR_MG_enh</w:t>
      </w:r>
      <w:proofErr w:type="spellEnd"/>
      <w:r>
        <w:rPr>
          <w:lang w:val="en-US"/>
        </w:rPr>
        <w:t xml:space="preserve">-Core) </w:t>
      </w:r>
      <w:r>
        <w:t>CR38.133 Gap association for concurrent MGs</w:t>
      </w:r>
      <w:r w:rsidR="00BB730E">
        <w:t xml:space="preserve"> (Rel-17)</w:t>
      </w:r>
      <w:r>
        <w:rPr>
          <w:lang w:val="en-US"/>
        </w:rPr>
        <w:t>”, Nokia, RAN4#116</w:t>
      </w:r>
    </w:p>
    <w:p w14:paraId="7A6CDE43" w14:textId="77777777" w:rsidR="0012540B" w:rsidRDefault="0012540B" w:rsidP="003D4DC1">
      <w:pPr>
        <w:pStyle w:val="ListParagraph"/>
        <w:rPr>
          <w:lang w:val="en-US"/>
        </w:rPr>
      </w:pPr>
    </w:p>
    <w:sectPr w:rsidR="0012540B" w:rsidSect="0081797B">
      <w:footerReference w:type="default" r:id="rId13"/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F6ADDD" w14:textId="77777777" w:rsidR="00CA3EA1" w:rsidRDefault="00CA3EA1" w:rsidP="00001C9B">
      <w:pPr>
        <w:spacing w:after="0" w:line="240" w:lineRule="auto"/>
      </w:pPr>
      <w:r>
        <w:separator/>
      </w:r>
    </w:p>
  </w:endnote>
  <w:endnote w:type="continuationSeparator" w:id="0">
    <w:p w14:paraId="23C390AD" w14:textId="77777777" w:rsidR="00CA3EA1" w:rsidRDefault="00CA3EA1" w:rsidP="00001C9B">
      <w:pPr>
        <w:spacing w:after="0" w:line="240" w:lineRule="auto"/>
      </w:pPr>
      <w:r>
        <w:continuationSeparator/>
      </w:r>
    </w:p>
  </w:endnote>
  <w:endnote w:type="continuationNotice" w:id="1">
    <w:p w14:paraId="1CDF6DBF" w14:textId="77777777" w:rsidR="00CA3EA1" w:rsidRDefault="00CA3EA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5409703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402772D" w14:textId="7EB51448" w:rsidR="00335FAF" w:rsidRDefault="00335FA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91C45BE" w14:textId="77777777" w:rsidR="00335FAF" w:rsidRDefault="00335F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57F773" w14:textId="77777777" w:rsidR="00CA3EA1" w:rsidRDefault="00CA3EA1" w:rsidP="00001C9B">
      <w:pPr>
        <w:spacing w:after="0" w:line="240" w:lineRule="auto"/>
      </w:pPr>
      <w:r>
        <w:separator/>
      </w:r>
    </w:p>
  </w:footnote>
  <w:footnote w:type="continuationSeparator" w:id="0">
    <w:p w14:paraId="036B3146" w14:textId="77777777" w:rsidR="00CA3EA1" w:rsidRDefault="00CA3EA1" w:rsidP="00001C9B">
      <w:pPr>
        <w:spacing w:after="0" w:line="240" w:lineRule="auto"/>
      </w:pPr>
      <w:r>
        <w:continuationSeparator/>
      </w:r>
    </w:p>
  </w:footnote>
  <w:footnote w:type="continuationNotice" w:id="1">
    <w:p w14:paraId="44016B3D" w14:textId="77777777" w:rsidR="00CA3EA1" w:rsidRDefault="00CA3EA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7038F"/>
    <w:multiLevelType w:val="hybridMultilevel"/>
    <w:tmpl w:val="D00C15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BA3B0F"/>
    <w:multiLevelType w:val="hybridMultilevel"/>
    <w:tmpl w:val="D8967CF2"/>
    <w:lvl w:ilvl="0" w:tplc="0809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5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C31C90"/>
    <w:multiLevelType w:val="hybridMultilevel"/>
    <w:tmpl w:val="54CC98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40653B"/>
    <w:multiLevelType w:val="hybridMultilevel"/>
    <w:tmpl w:val="C6403D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106D7"/>
    <w:multiLevelType w:val="hybridMultilevel"/>
    <w:tmpl w:val="409AA7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21707179"/>
    <w:multiLevelType w:val="hybridMultilevel"/>
    <w:tmpl w:val="E9A05D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AB1542"/>
    <w:multiLevelType w:val="hybridMultilevel"/>
    <w:tmpl w:val="8794AA44"/>
    <w:lvl w:ilvl="0" w:tplc="04090001">
      <w:start w:val="1"/>
      <w:numFmt w:val="bullet"/>
      <w:lvlText w:val=""/>
      <w:lvlJc w:val="left"/>
      <w:pPr>
        <w:ind w:left="768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48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28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08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88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68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48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128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08" w:hanging="480"/>
      </w:pPr>
      <w:rPr>
        <w:rFonts w:ascii="Wingdings" w:hAnsi="Wingdings" w:hint="default"/>
      </w:rPr>
    </w:lvl>
  </w:abstractNum>
  <w:abstractNum w:abstractNumId="13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AD4843"/>
    <w:multiLevelType w:val="multilevel"/>
    <w:tmpl w:val="04941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A5E1E37"/>
    <w:multiLevelType w:val="hybridMultilevel"/>
    <w:tmpl w:val="D2D82E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3A1262"/>
    <w:multiLevelType w:val="hybridMultilevel"/>
    <w:tmpl w:val="FC70FC32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5A0F8C"/>
    <w:multiLevelType w:val="hybridMultilevel"/>
    <w:tmpl w:val="5DD8AD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C4165C"/>
    <w:multiLevelType w:val="multilevel"/>
    <w:tmpl w:val="FFFFFFFF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B43B9D"/>
    <w:multiLevelType w:val="hybridMultilevel"/>
    <w:tmpl w:val="A20E5C22"/>
    <w:lvl w:ilvl="0" w:tplc="968616C6">
      <w:start w:val="1"/>
      <w:numFmt w:val="decimal"/>
      <w:pStyle w:val="RAN4Observation"/>
      <w:suff w:val="space"/>
      <w:lvlText w:val="Observation %1:"/>
      <w:lvlJc w:val="left"/>
      <w:pPr>
        <w:ind w:left="1211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4058" w:hanging="360"/>
      </w:pPr>
    </w:lvl>
    <w:lvl w:ilvl="2" w:tplc="0409001B">
      <w:start w:val="1"/>
      <w:numFmt w:val="lowerRoman"/>
      <w:lvlText w:val="%3."/>
      <w:lvlJc w:val="right"/>
      <w:pPr>
        <w:ind w:left="4778" w:hanging="180"/>
      </w:pPr>
    </w:lvl>
    <w:lvl w:ilvl="3" w:tplc="0409000F" w:tentative="1">
      <w:start w:val="1"/>
      <w:numFmt w:val="decimal"/>
      <w:lvlText w:val="%4."/>
      <w:lvlJc w:val="left"/>
      <w:pPr>
        <w:ind w:left="5498" w:hanging="360"/>
      </w:pPr>
    </w:lvl>
    <w:lvl w:ilvl="4" w:tplc="04090019" w:tentative="1">
      <w:start w:val="1"/>
      <w:numFmt w:val="lowerLetter"/>
      <w:lvlText w:val="%5."/>
      <w:lvlJc w:val="left"/>
      <w:pPr>
        <w:ind w:left="6218" w:hanging="360"/>
      </w:pPr>
    </w:lvl>
    <w:lvl w:ilvl="5" w:tplc="0409001B" w:tentative="1">
      <w:start w:val="1"/>
      <w:numFmt w:val="lowerRoman"/>
      <w:lvlText w:val="%6."/>
      <w:lvlJc w:val="right"/>
      <w:pPr>
        <w:ind w:left="6938" w:hanging="180"/>
      </w:pPr>
    </w:lvl>
    <w:lvl w:ilvl="6" w:tplc="0409000F" w:tentative="1">
      <w:start w:val="1"/>
      <w:numFmt w:val="decimal"/>
      <w:lvlText w:val="%7."/>
      <w:lvlJc w:val="left"/>
      <w:pPr>
        <w:ind w:left="7658" w:hanging="360"/>
      </w:pPr>
    </w:lvl>
    <w:lvl w:ilvl="7" w:tplc="04090019" w:tentative="1">
      <w:start w:val="1"/>
      <w:numFmt w:val="lowerLetter"/>
      <w:lvlText w:val="%8."/>
      <w:lvlJc w:val="left"/>
      <w:pPr>
        <w:ind w:left="8378" w:hanging="360"/>
      </w:pPr>
    </w:lvl>
    <w:lvl w:ilvl="8" w:tplc="0409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21" w15:restartNumberingAfterBreak="0">
    <w:nsid w:val="483F6968"/>
    <w:multiLevelType w:val="multilevel"/>
    <w:tmpl w:val="130E5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D6E3167"/>
    <w:multiLevelType w:val="hybridMultilevel"/>
    <w:tmpl w:val="79F64A9E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1364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AD1E2F"/>
    <w:multiLevelType w:val="hybridMultilevel"/>
    <w:tmpl w:val="2B7CB842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5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7B7394"/>
    <w:multiLevelType w:val="hybridMultilevel"/>
    <w:tmpl w:val="188E6C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DD4E5A"/>
    <w:multiLevelType w:val="hybridMultilevel"/>
    <w:tmpl w:val="160C26A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6415371D"/>
    <w:multiLevelType w:val="multilevel"/>
    <w:tmpl w:val="457E6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928" w:hanging="360"/>
      </w:pPr>
    </w:lvl>
    <w:lvl w:ilvl="1">
      <w:start w:val="1"/>
      <w:numFmt w:val="decimal"/>
      <w:pStyle w:val="RAN4H2"/>
      <w:lvlText w:val="%1.%2"/>
      <w:lvlJc w:val="left"/>
      <w:pPr>
        <w:ind w:left="1000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C9C63A3"/>
    <w:multiLevelType w:val="multilevel"/>
    <w:tmpl w:val="6B1216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6D326E67"/>
    <w:multiLevelType w:val="multilevel"/>
    <w:tmpl w:val="5066B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D8B33B2"/>
    <w:multiLevelType w:val="hybridMultilevel"/>
    <w:tmpl w:val="E31082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6E0784"/>
    <w:multiLevelType w:val="hybridMultilevel"/>
    <w:tmpl w:val="DE04EC1A"/>
    <w:lvl w:ilvl="0" w:tplc="47F037B8">
      <w:start w:val="2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E97893"/>
    <w:multiLevelType w:val="multilevel"/>
    <w:tmpl w:val="D632D6E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F11089"/>
    <w:multiLevelType w:val="multilevel"/>
    <w:tmpl w:val="78F1108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933C42"/>
    <w:multiLevelType w:val="hybridMultilevel"/>
    <w:tmpl w:val="4DB48BD6"/>
    <w:lvl w:ilvl="0" w:tplc="FFFFFFFF">
      <w:start w:val="1"/>
      <w:numFmt w:val="decim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DF8754F"/>
    <w:multiLevelType w:val="hybridMultilevel"/>
    <w:tmpl w:val="3F5C01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502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9C79A9"/>
    <w:multiLevelType w:val="multilevel"/>
    <w:tmpl w:val="56509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0059329">
    <w:abstractNumId w:val="18"/>
  </w:num>
  <w:num w:numId="2" w16cid:durableId="166945348">
    <w:abstractNumId w:val="2"/>
  </w:num>
  <w:num w:numId="3" w16cid:durableId="1469392472">
    <w:abstractNumId w:val="13"/>
  </w:num>
  <w:num w:numId="4" w16cid:durableId="1792749823">
    <w:abstractNumId w:val="23"/>
  </w:num>
  <w:num w:numId="5" w16cid:durableId="517735681">
    <w:abstractNumId w:val="11"/>
  </w:num>
  <w:num w:numId="6" w16cid:durableId="1142041724">
    <w:abstractNumId w:val="30"/>
  </w:num>
  <w:num w:numId="7" w16cid:durableId="80681869">
    <w:abstractNumId w:val="20"/>
  </w:num>
  <w:num w:numId="8" w16cid:durableId="1566528953">
    <w:abstractNumId w:val="22"/>
  </w:num>
  <w:num w:numId="9" w16cid:durableId="809788981">
    <w:abstractNumId w:val="22"/>
    <w:lvlOverride w:ilvl="0">
      <w:startOverride w:val="1"/>
    </w:lvlOverride>
  </w:num>
  <w:num w:numId="10" w16cid:durableId="1398822153">
    <w:abstractNumId w:val="22"/>
    <w:lvlOverride w:ilvl="0">
      <w:startOverride w:val="1"/>
    </w:lvlOverride>
  </w:num>
  <w:num w:numId="11" w16cid:durableId="1825466284">
    <w:abstractNumId w:val="22"/>
    <w:lvlOverride w:ilvl="0">
      <w:startOverride w:val="1"/>
    </w:lvlOverride>
  </w:num>
  <w:num w:numId="12" w16cid:durableId="1446922321">
    <w:abstractNumId w:val="20"/>
    <w:lvlOverride w:ilvl="0">
      <w:startOverride w:val="1"/>
    </w:lvlOverride>
  </w:num>
  <w:num w:numId="13" w16cid:durableId="122584543">
    <w:abstractNumId w:val="22"/>
    <w:lvlOverride w:ilvl="0">
      <w:startOverride w:val="1"/>
    </w:lvlOverride>
  </w:num>
  <w:num w:numId="14" w16cid:durableId="818807267">
    <w:abstractNumId w:val="20"/>
    <w:lvlOverride w:ilvl="0">
      <w:startOverride w:val="1"/>
    </w:lvlOverride>
  </w:num>
  <w:num w:numId="15" w16cid:durableId="883829348">
    <w:abstractNumId w:val="22"/>
    <w:lvlOverride w:ilvl="0">
      <w:startOverride w:val="1"/>
    </w:lvlOverride>
  </w:num>
  <w:num w:numId="16" w16cid:durableId="438372887">
    <w:abstractNumId w:val="36"/>
  </w:num>
  <w:num w:numId="17" w16cid:durableId="516113510">
    <w:abstractNumId w:val="9"/>
  </w:num>
  <w:num w:numId="18" w16cid:durableId="1456096507">
    <w:abstractNumId w:val="29"/>
  </w:num>
  <w:num w:numId="19" w16cid:durableId="1397970374">
    <w:abstractNumId w:val="29"/>
    <w:lvlOverride w:ilvl="0">
      <w:lvl w:ilvl="0"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0" w16cid:durableId="1963027817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886063540">
    <w:abstractNumId w:val="19"/>
  </w:num>
  <w:num w:numId="22" w16cid:durableId="1659071369">
    <w:abstractNumId w:val="25"/>
  </w:num>
  <w:num w:numId="23" w16cid:durableId="1938362445">
    <w:abstractNumId w:val="20"/>
    <w:lvlOverride w:ilvl="0">
      <w:startOverride w:val="1"/>
    </w:lvlOverride>
  </w:num>
  <w:num w:numId="24" w16cid:durableId="913515990">
    <w:abstractNumId w:val="22"/>
    <w:lvlOverride w:ilvl="0">
      <w:startOverride w:val="1"/>
    </w:lvlOverride>
  </w:num>
  <w:num w:numId="25" w16cid:durableId="978418003">
    <w:abstractNumId w:val="5"/>
  </w:num>
  <w:num w:numId="26" w16cid:durableId="143009612">
    <w:abstractNumId w:val="1"/>
  </w:num>
  <w:num w:numId="27" w16cid:durableId="212620654">
    <w:abstractNumId w:val="1"/>
    <w:lvlOverride w:ilvl="0">
      <w:startOverride w:val="1"/>
    </w:lvlOverride>
  </w:num>
  <w:num w:numId="28" w16cid:durableId="706442824">
    <w:abstractNumId w:val="28"/>
  </w:num>
  <w:num w:numId="29" w16cid:durableId="1453401092">
    <w:abstractNumId w:val="26"/>
  </w:num>
  <w:num w:numId="30" w16cid:durableId="1943489406">
    <w:abstractNumId w:val="35"/>
  </w:num>
  <w:num w:numId="31" w16cid:durableId="397827961">
    <w:abstractNumId w:val="0"/>
  </w:num>
  <w:num w:numId="32" w16cid:durableId="1654870801">
    <w:abstractNumId w:val="39"/>
  </w:num>
  <w:num w:numId="33" w16cid:durableId="1863392377">
    <w:abstractNumId w:val="6"/>
  </w:num>
  <w:num w:numId="34" w16cid:durableId="1795129012">
    <w:abstractNumId w:val="7"/>
  </w:num>
  <w:num w:numId="35" w16cid:durableId="1456563042">
    <w:abstractNumId w:val="14"/>
  </w:num>
  <w:num w:numId="36" w16cid:durableId="670451766">
    <w:abstractNumId w:val="4"/>
  </w:num>
  <w:num w:numId="37" w16cid:durableId="1723601157">
    <w:abstractNumId w:val="8"/>
  </w:num>
  <w:num w:numId="38" w16cid:durableId="1559780918">
    <w:abstractNumId w:val="3"/>
  </w:num>
  <w:num w:numId="39" w16cid:durableId="792871960">
    <w:abstractNumId w:val="10"/>
  </w:num>
  <w:num w:numId="40" w16cid:durableId="1507398920">
    <w:abstractNumId w:val="39"/>
  </w:num>
  <w:num w:numId="41" w16cid:durableId="110611845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2057461273">
    <w:abstractNumId w:val="38"/>
  </w:num>
  <w:num w:numId="43" w16cid:durableId="36593405">
    <w:abstractNumId w:val="37"/>
  </w:num>
  <w:num w:numId="44" w16cid:durableId="703216410">
    <w:abstractNumId w:val="39"/>
  </w:num>
  <w:num w:numId="45" w16cid:durableId="1818494042">
    <w:abstractNumId w:val="31"/>
  </w:num>
  <w:num w:numId="46" w16cid:durableId="1643463515">
    <w:abstractNumId w:val="17"/>
  </w:num>
  <w:num w:numId="47" w16cid:durableId="194315114">
    <w:abstractNumId w:val="16"/>
  </w:num>
  <w:num w:numId="48" w16cid:durableId="1326200908">
    <w:abstractNumId w:val="32"/>
  </w:num>
  <w:num w:numId="49" w16cid:durableId="960695154">
    <w:abstractNumId w:val="40"/>
  </w:num>
  <w:num w:numId="50" w16cid:durableId="1240558722">
    <w:abstractNumId w:val="20"/>
    <w:lvlOverride w:ilvl="0">
      <w:startOverride w:val="1"/>
    </w:lvlOverride>
  </w:num>
  <w:num w:numId="51" w16cid:durableId="1999847855">
    <w:abstractNumId w:val="22"/>
    <w:lvlOverride w:ilvl="0">
      <w:startOverride w:val="1"/>
    </w:lvlOverride>
  </w:num>
  <w:num w:numId="52" w16cid:durableId="518934707">
    <w:abstractNumId w:val="20"/>
    <w:lvlOverride w:ilvl="0">
      <w:startOverride w:val="1"/>
    </w:lvlOverride>
  </w:num>
  <w:num w:numId="53" w16cid:durableId="1692296570">
    <w:abstractNumId w:val="20"/>
    <w:lvlOverride w:ilvl="0">
      <w:startOverride w:val="1"/>
    </w:lvlOverride>
  </w:num>
  <w:num w:numId="54" w16cid:durableId="2114476280">
    <w:abstractNumId w:val="22"/>
    <w:lvlOverride w:ilvl="0">
      <w:startOverride w:val="1"/>
    </w:lvlOverride>
  </w:num>
  <w:num w:numId="55" w16cid:durableId="2144419718">
    <w:abstractNumId w:val="20"/>
    <w:lvlOverride w:ilvl="0">
      <w:startOverride w:val="1"/>
    </w:lvlOverride>
  </w:num>
  <w:num w:numId="56" w16cid:durableId="1915554017">
    <w:abstractNumId w:val="15"/>
  </w:num>
  <w:num w:numId="57" w16cid:durableId="1623458803">
    <w:abstractNumId w:val="21"/>
  </w:num>
  <w:num w:numId="58" w16cid:durableId="1525053530">
    <w:abstractNumId w:val="20"/>
    <w:lvlOverride w:ilvl="0">
      <w:startOverride w:val="1"/>
    </w:lvlOverride>
  </w:num>
  <w:num w:numId="59" w16cid:durableId="1247038768">
    <w:abstractNumId w:val="22"/>
  </w:num>
  <w:num w:numId="60" w16cid:durableId="1171414845">
    <w:abstractNumId w:val="20"/>
    <w:lvlOverride w:ilvl="0">
      <w:startOverride w:val="1"/>
    </w:lvlOverride>
  </w:num>
  <w:num w:numId="61" w16cid:durableId="170335725">
    <w:abstractNumId w:val="22"/>
    <w:lvlOverride w:ilvl="0">
      <w:startOverride w:val="1"/>
    </w:lvlOverride>
  </w:num>
  <w:num w:numId="62" w16cid:durableId="891623670">
    <w:abstractNumId w:val="22"/>
    <w:lvlOverride w:ilvl="0">
      <w:startOverride w:val="1"/>
    </w:lvlOverride>
  </w:num>
  <w:num w:numId="63" w16cid:durableId="1648777769">
    <w:abstractNumId w:val="34"/>
  </w:num>
  <w:num w:numId="64" w16cid:durableId="431121809">
    <w:abstractNumId w:val="12"/>
  </w:num>
  <w:num w:numId="65" w16cid:durableId="1134787947">
    <w:abstractNumId w:val="22"/>
    <w:lvlOverride w:ilvl="0">
      <w:startOverride w:val="1"/>
    </w:lvlOverride>
  </w:num>
  <w:num w:numId="66" w16cid:durableId="373122500">
    <w:abstractNumId w:val="27"/>
  </w:num>
  <w:num w:numId="67" w16cid:durableId="324094322">
    <w:abstractNumId w:val="33"/>
  </w:num>
  <w:num w:numId="68" w16cid:durableId="1458789909">
    <w:abstractNumId w:val="20"/>
    <w:lvlOverride w:ilvl="0">
      <w:startOverride w:val="1"/>
    </w:lvlOverride>
  </w:num>
  <w:num w:numId="69" w16cid:durableId="1096756391">
    <w:abstractNumId w:val="24"/>
  </w:num>
  <w:num w:numId="70" w16cid:durableId="1882597128">
    <w:abstractNumId w:val="22"/>
    <w:lvlOverride w:ilvl="0">
      <w:startOverride w:val="1"/>
    </w:lvlOverride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FE62A7"/>
    <w:rsid w:val="00001C9B"/>
    <w:rsid w:val="0000224C"/>
    <w:rsid w:val="000040DC"/>
    <w:rsid w:val="0000447A"/>
    <w:rsid w:val="00011784"/>
    <w:rsid w:val="0001215B"/>
    <w:rsid w:val="000151EF"/>
    <w:rsid w:val="000239F5"/>
    <w:rsid w:val="00024B59"/>
    <w:rsid w:val="0002560E"/>
    <w:rsid w:val="000266EF"/>
    <w:rsid w:val="00027336"/>
    <w:rsid w:val="00030A54"/>
    <w:rsid w:val="00031CBC"/>
    <w:rsid w:val="0003332C"/>
    <w:rsid w:val="00035E94"/>
    <w:rsid w:val="00037F9E"/>
    <w:rsid w:val="00042256"/>
    <w:rsid w:val="00043D55"/>
    <w:rsid w:val="000459A7"/>
    <w:rsid w:val="00046FA4"/>
    <w:rsid w:val="00047A8C"/>
    <w:rsid w:val="00050A97"/>
    <w:rsid w:val="0005371E"/>
    <w:rsid w:val="00054F61"/>
    <w:rsid w:val="0005623F"/>
    <w:rsid w:val="00057951"/>
    <w:rsid w:val="0006189B"/>
    <w:rsid w:val="00062710"/>
    <w:rsid w:val="0006368F"/>
    <w:rsid w:val="00064BFA"/>
    <w:rsid w:val="00064F63"/>
    <w:rsid w:val="00066A2F"/>
    <w:rsid w:val="00072CCA"/>
    <w:rsid w:val="00073460"/>
    <w:rsid w:val="00074C0E"/>
    <w:rsid w:val="00076ACC"/>
    <w:rsid w:val="00076C87"/>
    <w:rsid w:val="00080059"/>
    <w:rsid w:val="000802FF"/>
    <w:rsid w:val="00080493"/>
    <w:rsid w:val="00082551"/>
    <w:rsid w:val="0008461A"/>
    <w:rsid w:val="0008612A"/>
    <w:rsid w:val="0008623A"/>
    <w:rsid w:val="00090E18"/>
    <w:rsid w:val="00091763"/>
    <w:rsid w:val="00093244"/>
    <w:rsid w:val="0009382E"/>
    <w:rsid w:val="00093A33"/>
    <w:rsid w:val="00096081"/>
    <w:rsid w:val="00097378"/>
    <w:rsid w:val="000A10BC"/>
    <w:rsid w:val="000A2987"/>
    <w:rsid w:val="000A3BEB"/>
    <w:rsid w:val="000A3E41"/>
    <w:rsid w:val="000A461E"/>
    <w:rsid w:val="000A46DC"/>
    <w:rsid w:val="000A49C4"/>
    <w:rsid w:val="000A52ED"/>
    <w:rsid w:val="000A7F53"/>
    <w:rsid w:val="000B0056"/>
    <w:rsid w:val="000B2323"/>
    <w:rsid w:val="000B59D8"/>
    <w:rsid w:val="000B5BE3"/>
    <w:rsid w:val="000B6289"/>
    <w:rsid w:val="000B6A2E"/>
    <w:rsid w:val="000C24A7"/>
    <w:rsid w:val="000C2E16"/>
    <w:rsid w:val="000C3C7B"/>
    <w:rsid w:val="000D0D88"/>
    <w:rsid w:val="000D0F93"/>
    <w:rsid w:val="000D11D3"/>
    <w:rsid w:val="000D3F66"/>
    <w:rsid w:val="000D6661"/>
    <w:rsid w:val="000E15BD"/>
    <w:rsid w:val="000E1FD7"/>
    <w:rsid w:val="000E5B7B"/>
    <w:rsid w:val="000E62E4"/>
    <w:rsid w:val="000E62EB"/>
    <w:rsid w:val="000F1104"/>
    <w:rsid w:val="000F3755"/>
    <w:rsid w:val="000F4459"/>
    <w:rsid w:val="000F4A58"/>
    <w:rsid w:val="000F5C48"/>
    <w:rsid w:val="000F73BD"/>
    <w:rsid w:val="001019A1"/>
    <w:rsid w:val="00104D6E"/>
    <w:rsid w:val="00106416"/>
    <w:rsid w:val="001073E1"/>
    <w:rsid w:val="0010768C"/>
    <w:rsid w:val="00110481"/>
    <w:rsid w:val="00110988"/>
    <w:rsid w:val="00110BDA"/>
    <w:rsid w:val="0011268A"/>
    <w:rsid w:val="001127C9"/>
    <w:rsid w:val="00114498"/>
    <w:rsid w:val="00115B88"/>
    <w:rsid w:val="0011708D"/>
    <w:rsid w:val="00120BA7"/>
    <w:rsid w:val="00124F71"/>
    <w:rsid w:val="001251B6"/>
    <w:rsid w:val="0012540B"/>
    <w:rsid w:val="00126120"/>
    <w:rsid w:val="00127705"/>
    <w:rsid w:val="00127ADE"/>
    <w:rsid w:val="00132F6A"/>
    <w:rsid w:val="00133913"/>
    <w:rsid w:val="00137464"/>
    <w:rsid w:val="00140221"/>
    <w:rsid w:val="001403DE"/>
    <w:rsid w:val="00141E85"/>
    <w:rsid w:val="00144265"/>
    <w:rsid w:val="00146CAA"/>
    <w:rsid w:val="00147CCF"/>
    <w:rsid w:val="00152AB9"/>
    <w:rsid w:val="0015340B"/>
    <w:rsid w:val="00155BD8"/>
    <w:rsid w:val="00156203"/>
    <w:rsid w:val="001642FC"/>
    <w:rsid w:val="0016496B"/>
    <w:rsid w:val="00166755"/>
    <w:rsid w:val="00166A9C"/>
    <w:rsid w:val="00166B70"/>
    <w:rsid w:val="0017006F"/>
    <w:rsid w:val="0017157F"/>
    <w:rsid w:val="001743E2"/>
    <w:rsid w:val="001745F8"/>
    <w:rsid w:val="0017640D"/>
    <w:rsid w:val="00177570"/>
    <w:rsid w:val="00182B89"/>
    <w:rsid w:val="0018375D"/>
    <w:rsid w:val="001838CF"/>
    <w:rsid w:val="00183EF4"/>
    <w:rsid w:val="00185E9B"/>
    <w:rsid w:val="001868EE"/>
    <w:rsid w:val="00186E48"/>
    <w:rsid w:val="00187462"/>
    <w:rsid w:val="00187489"/>
    <w:rsid w:val="00190AA6"/>
    <w:rsid w:val="00190F1D"/>
    <w:rsid w:val="00191C6F"/>
    <w:rsid w:val="00192CF4"/>
    <w:rsid w:val="001940B0"/>
    <w:rsid w:val="00196895"/>
    <w:rsid w:val="00197181"/>
    <w:rsid w:val="001A01C9"/>
    <w:rsid w:val="001A0AFB"/>
    <w:rsid w:val="001A19CF"/>
    <w:rsid w:val="001A28FC"/>
    <w:rsid w:val="001A3BA4"/>
    <w:rsid w:val="001A4289"/>
    <w:rsid w:val="001A4469"/>
    <w:rsid w:val="001A58AE"/>
    <w:rsid w:val="001A6477"/>
    <w:rsid w:val="001A6D1F"/>
    <w:rsid w:val="001B0471"/>
    <w:rsid w:val="001B1EA8"/>
    <w:rsid w:val="001B3D94"/>
    <w:rsid w:val="001B51E6"/>
    <w:rsid w:val="001B751D"/>
    <w:rsid w:val="001B7EB3"/>
    <w:rsid w:val="001C15FF"/>
    <w:rsid w:val="001D05A0"/>
    <w:rsid w:val="001D348B"/>
    <w:rsid w:val="001D660D"/>
    <w:rsid w:val="001D7C4C"/>
    <w:rsid w:val="001D7D8E"/>
    <w:rsid w:val="001E1E5C"/>
    <w:rsid w:val="001E30F6"/>
    <w:rsid w:val="001E401E"/>
    <w:rsid w:val="001E44AC"/>
    <w:rsid w:val="001E4523"/>
    <w:rsid w:val="001E5B6F"/>
    <w:rsid w:val="001E76EB"/>
    <w:rsid w:val="001E7D81"/>
    <w:rsid w:val="001F0A22"/>
    <w:rsid w:val="001F2DA3"/>
    <w:rsid w:val="001F39AD"/>
    <w:rsid w:val="001F6C99"/>
    <w:rsid w:val="002007D8"/>
    <w:rsid w:val="00203555"/>
    <w:rsid w:val="00213575"/>
    <w:rsid w:val="00214252"/>
    <w:rsid w:val="0021599D"/>
    <w:rsid w:val="00217EE5"/>
    <w:rsid w:val="00220AC7"/>
    <w:rsid w:val="00222040"/>
    <w:rsid w:val="00222933"/>
    <w:rsid w:val="00223FFB"/>
    <w:rsid w:val="00225583"/>
    <w:rsid w:val="00225CF9"/>
    <w:rsid w:val="00231C62"/>
    <w:rsid w:val="00235F5C"/>
    <w:rsid w:val="002401BB"/>
    <w:rsid w:val="00240DDD"/>
    <w:rsid w:val="00240F14"/>
    <w:rsid w:val="002470A2"/>
    <w:rsid w:val="00247485"/>
    <w:rsid w:val="00247608"/>
    <w:rsid w:val="00247CD8"/>
    <w:rsid w:val="00253767"/>
    <w:rsid w:val="00257AA2"/>
    <w:rsid w:val="00257FA3"/>
    <w:rsid w:val="0026503B"/>
    <w:rsid w:val="002673A1"/>
    <w:rsid w:val="002733D6"/>
    <w:rsid w:val="002735C9"/>
    <w:rsid w:val="0027506F"/>
    <w:rsid w:val="00275BF9"/>
    <w:rsid w:val="00277A4A"/>
    <w:rsid w:val="00277AE9"/>
    <w:rsid w:val="00277B56"/>
    <w:rsid w:val="002814EB"/>
    <w:rsid w:val="00282A74"/>
    <w:rsid w:val="002849D4"/>
    <w:rsid w:val="00284C83"/>
    <w:rsid w:val="00284D26"/>
    <w:rsid w:val="002861EF"/>
    <w:rsid w:val="002878B7"/>
    <w:rsid w:val="002901DF"/>
    <w:rsid w:val="00297D20"/>
    <w:rsid w:val="002A1701"/>
    <w:rsid w:val="002A19F5"/>
    <w:rsid w:val="002A2435"/>
    <w:rsid w:val="002A401B"/>
    <w:rsid w:val="002A4506"/>
    <w:rsid w:val="002A45DE"/>
    <w:rsid w:val="002A500F"/>
    <w:rsid w:val="002A5A15"/>
    <w:rsid w:val="002A6A77"/>
    <w:rsid w:val="002A7B52"/>
    <w:rsid w:val="002A7F7C"/>
    <w:rsid w:val="002B0578"/>
    <w:rsid w:val="002B143E"/>
    <w:rsid w:val="002B24B4"/>
    <w:rsid w:val="002B2945"/>
    <w:rsid w:val="002B365E"/>
    <w:rsid w:val="002B396B"/>
    <w:rsid w:val="002B405F"/>
    <w:rsid w:val="002B4922"/>
    <w:rsid w:val="002B6900"/>
    <w:rsid w:val="002B69F3"/>
    <w:rsid w:val="002B6DFA"/>
    <w:rsid w:val="002C22C3"/>
    <w:rsid w:val="002C2D19"/>
    <w:rsid w:val="002C3AF6"/>
    <w:rsid w:val="002C4B59"/>
    <w:rsid w:val="002D10FA"/>
    <w:rsid w:val="002D1C78"/>
    <w:rsid w:val="002D4A27"/>
    <w:rsid w:val="002D4C55"/>
    <w:rsid w:val="002D6F9C"/>
    <w:rsid w:val="002E68CC"/>
    <w:rsid w:val="002E6DED"/>
    <w:rsid w:val="002F17E3"/>
    <w:rsid w:val="00300956"/>
    <w:rsid w:val="003016D2"/>
    <w:rsid w:val="003034EA"/>
    <w:rsid w:val="00303727"/>
    <w:rsid w:val="003042DA"/>
    <w:rsid w:val="00306B70"/>
    <w:rsid w:val="00314BE5"/>
    <w:rsid w:val="00317187"/>
    <w:rsid w:val="00317772"/>
    <w:rsid w:val="00321303"/>
    <w:rsid w:val="00322322"/>
    <w:rsid w:val="0032499A"/>
    <w:rsid w:val="00327389"/>
    <w:rsid w:val="0033297D"/>
    <w:rsid w:val="003341F7"/>
    <w:rsid w:val="00335FAF"/>
    <w:rsid w:val="003375DA"/>
    <w:rsid w:val="00337A8B"/>
    <w:rsid w:val="00337E95"/>
    <w:rsid w:val="00342E18"/>
    <w:rsid w:val="0034386A"/>
    <w:rsid w:val="003442C6"/>
    <w:rsid w:val="00346238"/>
    <w:rsid w:val="00347FEC"/>
    <w:rsid w:val="003509DF"/>
    <w:rsid w:val="00353F27"/>
    <w:rsid w:val="00356F45"/>
    <w:rsid w:val="003577EE"/>
    <w:rsid w:val="00357A2C"/>
    <w:rsid w:val="003612B7"/>
    <w:rsid w:val="00361452"/>
    <w:rsid w:val="00363AC4"/>
    <w:rsid w:val="00366B74"/>
    <w:rsid w:val="0037157E"/>
    <w:rsid w:val="00372C53"/>
    <w:rsid w:val="003772D3"/>
    <w:rsid w:val="003774C0"/>
    <w:rsid w:val="00380C85"/>
    <w:rsid w:val="00381E50"/>
    <w:rsid w:val="00381F95"/>
    <w:rsid w:val="003829F8"/>
    <w:rsid w:val="00383B55"/>
    <w:rsid w:val="003844F4"/>
    <w:rsid w:val="003862F0"/>
    <w:rsid w:val="003864E2"/>
    <w:rsid w:val="0038720C"/>
    <w:rsid w:val="00387569"/>
    <w:rsid w:val="003876B5"/>
    <w:rsid w:val="00387885"/>
    <w:rsid w:val="0039148F"/>
    <w:rsid w:val="0039300F"/>
    <w:rsid w:val="0039368E"/>
    <w:rsid w:val="00396CD1"/>
    <w:rsid w:val="00397C93"/>
    <w:rsid w:val="003A236C"/>
    <w:rsid w:val="003A2BBF"/>
    <w:rsid w:val="003A357D"/>
    <w:rsid w:val="003A468C"/>
    <w:rsid w:val="003A4850"/>
    <w:rsid w:val="003A5080"/>
    <w:rsid w:val="003A5E07"/>
    <w:rsid w:val="003A6DDE"/>
    <w:rsid w:val="003A710A"/>
    <w:rsid w:val="003B55A1"/>
    <w:rsid w:val="003B60B2"/>
    <w:rsid w:val="003B659E"/>
    <w:rsid w:val="003B696E"/>
    <w:rsid w:val="003C1495"/>
    <w:rsid w:val="003C275E"/>
    <w:rsid w:val="003C4FDE"/>
    <w:rsid w:val="003C5EDD"/>
    <w:rsid w:val="003D16D3"/>
    <w:rsid w:val="003D30DF"/>
    <w:rsid w:val="003D4DC1"/>
    <w:rsid w:val="003D5E09"/>
    <w:rsid w:val="003D7AA2"/>
    <w:rsid w:val="003D7C43"/>
    <w:rsid w:val="003D7DB9"/>
    <w:rsid w:val="003E4CBD"/>
    <w:rsid w:val="003E58DF"/>
    <w:rsid w:val="003F058F"/>
    <w:rsid w:val="003F264C"/>
    <w:rsid w:val="003F3E74"/>
    <w:rsid w:val="003F3F5B"/>
    <w:rsid w:val="003F71C7"/>
    <w:rsid w:val="004014E7"/>
    <w:rsid w:val="004019BD"/>
    <w:rsid w:val="00401BB1"/>
    <w:rsid w:val="00404C4C"/>
    <w:rsid w:val="004054C8"/>
    <w:rsid w:val="00405C59"/>
    <w:rsid w:val="0041115D"/>
    <w:rsid w:val="0041423F"/>
    <w:rsid w:val="004147AD"/>
    <w:rsid w:val="0041484E"/>
    <w:rsid w:val="00414F81"/>
    <w:rsid w:val="00415D95"/>
    <w:rsid w:val="00420007"/>
    <w:rsid w:val="004224E4"/>
    <w:rsid w:val="004302FA"/>
    <w:rsid w:val="004318E3"/>
    <w:rsid w:val="00434808"/>
    <w:rsid w:val="00436A0F"/>
    <w:rsid w:val="00437150"/>
    <w:rsid w:val="0043750A"/>
    <w:rsid w:val="0043776E"/>
    <w:rsid w:val="004409DA"/>
    <w:rsid w:val="00440CC8"/>
    <w:rsid w:val="00447295"/>
    <w:rsid w:val="00447577"/>
    <w:rsid w:val="00447C95"/>
    <w:rsid w:val="004610F5"/>
    <w:rsid w:val="00463AD5"/>
    <w:rsid w:val="004649B1"/>
    <w:rsid w:val="004667D4"/>
    <w:rsid w:val="00467DCC"/>
    <w:rsid w:val="00472BB0"/>
    <w:rsid w:val="004732E9"/>
    <w:rsid w:val="004854BB"/>
    <w:rsid w:val="00490858"/>
    <w:rsid w:val="00494493"/>
    <w:rsid w:val="0049499C"/>
    <w:rsid w:val="0049595F"/>
    <w:rsid w:val="00496606"/>
    <w:rsid w:val="00497D54"/>
    <w:rsid w:val="004A16FF"/>
    <w:rsid w:val="004A2EFD"/>
    <w:rsid w:val="004A602A"/>
    <w:rsid w:val="004B38E1"/>
    <w:rsid w:val="004B3DE7"/>
    <w:rsid w:val="004B4C70"/>
    <w:rsid w:val="004B660A"/>
    <w:rsid w:val="004B6782"/>
    <w:rsid w:val="004B6842"/>
    <w:rsid w:val="004B7748"/>
    <w:rsid w:val="004B7BA2"/>
    <w:rsid w:val="004B7DBA"/>
    <w:rsid w:val="004C11B5"/>
    <w:rsid w:val="004C268A"/>
    <w:rsid w:val="004D42A6"/>
    <w:rsid w:val="004D5B3A"/>
    <w:rsid w:val="004D653C"/>
    <w:rsid w:val="004D697D"/>
    <w:rsid w:val="004D77AC"/>
    <w:rsid w:val="004E4DE7"/>
    <w:rsid w:val="004E5E66"/>
    <w:rsid w:val="004E5F47"/>
    <w:rsid w:val="004E7ADB"/>
    <w:rsid w:val="004F0301"/>
    <w:rsid w:val="004F1AA9"/>
    <w:rsid w:val="004F4131"/>
    <w:rsid w:val="004F4F37"/>
    <w:rsid w:val="0050219C"/>
    <w:rsid w:val="00502551"/>
    <w:rsid w:val="00502FCD"/>
    <w:rsid w:val="00503B4D"/>
    <w:rsid w:val="00504EE9"/>
    <w:rsid w:val="00507BAD"/>
    <w:rsid w:val="00507C05"/>
    <w:rsid w:val="00507F72"/>
    <w:rsid w:val="00511B7E"/>
    <w:rsid w:val="00511BEE"/>
    <w:rsid w:val="00514E4F"/>
    <w:rsid w:val="00521576"/>
    <w:rsid w:val="00524E53"/>
    <w:rsid w:val="005250E6"/>
    <w:rsid w:val="005262CF"/>
    <w:rsid w:val="00531EFE"/>
    <w:rsid w:val="00532414"/>
    <w:rsid w:val="00534971"/>
    <w:rsid w:val="00536B23"/>
    <w:rsid w:val="00536C2B"/>
    <w:rsid w:val="00537288"/>
    <w:rsid w:val="0054134B"/>
    <w:rsid w:val="00542D23"/>
    <w:rsid w:val="0054442C"/>
    <w:rsid w:val="00545486"/>
    <w:rsid w:val="00546E8E"/>
    <w:rsid w:val="00550285"/>
    <w:rsid w:val="00551915"/>
    <w:rsid w:val="005519C6"/>
    <w:rsid w:val="00551CE4"/>
    <w:rsid w:val="005524B3"/>
    <w:rsid w:val="00553FC9"/>
    <w:rsid w:val="00554234"/>
    <w:rsid w:val="00554364"/>
    <w:rsid w:val="00554DEF"/>
    <w:rsid w:val="005551D6"/>
    <w:rsid w:val="00557C1A"/>
    <w:rsid w:val="00560237"/>
    <w:rsid w:val="00562318"/>
    <w:rsid w:val="00562492"/>
    <w:rsid w:val="00564156"/>
    <w:rsid w:val="0056493B"/>
    <w:rsid w:val="00567575"/>
    <w:rsid w:val="00567D6D"/>
    <w:rsid w:val="00571AE2"/>
    <w:rsid w:val="00572A20"/>
    <w:rsid w:val="00572D5F"/>
    <w:rsid w:val="0057448E"/>
    <w:rsid w:val="0057495A"/>
    <w:rsid w:val="00575A8D"/>
    <w:rsid w:val="00581190"/>
    <w:rsid w:val="00581618"/>
    <w:rsid w:val="00582688"/>
    <w:rsid w:val="005831CB"/>
    <w:rsid w:val="005836F8"/>
    <w:rsid w:val="00586A99"/>
    <w:rsid w:val="00587381"/>
    <w:rsid w:val="00590700"/>
    <w:rsid w:val="00591058"/>
    <w:rsid w:val="00591595"/>
    <w:rsid w:val="005918FA"/>
    <w:rsid w:val="00592A86"/>
    <w:rsid w:val="0059506C"/>
    <w:rsid w:val="005969B3"/>
    <w:rsid w:val="005B3029"/>
    <w:rsid w:val="005B4801"/>
    <w:rsid w:val="005B7A06"/>
    <w:rsid w:val="005C0907"/>
    <w:rsid w:val="005C23A4"/>
    <w:rsid w:val="005C3A1A"/>
    <w:rsid w:val="005C4008"/>
    <w:rsid w:val="005C6D95"/>
    <w:rsid w:val="005C6F30"/>
    <w:rsid w:val="005D071B"/>
    <w:rsid w:val="005D1CDF"/>
    <w:rsid w:val="005D2BB7"/>
    <w:rsid w:val="005D3142"/>
    <w:rsid w:val="005D32AB"/>
    <w:rsid w:val="005D632F"/>
    <w:rsid w:val="005D6BCF"/>
    <w:rsid w:val="005D6FFE"/>
    <w:rsid w:val="005D73AD"/>
    <w:rsid w:val="005D750B"/>
    <w:rsid w:val="005E1963"/>
    <w:rsid w:val="005E333A"/>
    <w:rsid w:val="005E61A8"/>
    <w:rsid w:val="005E77B3"/>
    <w:rsid w:val="005F148E"/>
    <w:rsid w:val="005F14AA"/>
    <w:rsid w:val="005F191C"/>
    <w:rsid w:val="005F2995"/>
    <w:rsid w:val="005F2A74"/>
    <w:rsid w:val="005F4C9B"/>
    <w:rsid w:val="005F5477"/>
    <w:rsid w:val="005F5756"/>
    <w:rsid w:val="005F5B88"/>
    <w:rsid w:val="005F6419"/>
    <w:rsid w:val="005F6CF3"/>
    <w:rsid w:val="00600B32"/>
    <w:rsid w:val="00601181"/>
    <w:rsid w:val="0060301D"/>
    <w:rsid w:val="006047BB"/>
    <w:rsid w:val="0060543D"/>
    <w:rsid w:val="006104DD"/>
    <w:rsid w:val="006130B5"/>
    <w:rsid w:val="0061423A"/>
    <w:rsid w:val="006145CA"/>
    <w:rsid w:val="00614DD8"/>
    <w:rsid w:val="00617400"/>
    <w:rsid w:val="0061777A"/>
    <w:rsid w:val="00624F73"/>
    <w:rsid w:val="00627686"/>
    <w:rsid w:val="006279FA"/>
    <w:rsid w:val="00631C64"/>
    <w:rsid w:val="00632D29"/>
    <w:rsid w:val="00641741"/>
    <w:rsid w:val="0064267D"/>
    <w:rsid w:val="00642FCC"/>
    <w:rsid w:val="00645039"/>
    <w:rsid w:val="00645E72"/>
    <w:rsid w:val="006463C3"/>
    <w:rsid w:val="00646A93"/>
    <w:rsid w:val="006472F8"/>
    <w:rsid w:val="0064769C"/>
    <w:rsid w:val="00654FE2"/>
    <w:rsid w:val="00656278"/>
    <w:rsid w:val="006579FA"/>
    <w:rsid w:val="006603C3"/>
    <w:rsid w:val="00661652"/>
    <w:rsid w:val="00664950"/>
    <w:rsid w:val="0066737F"/>
    <w:rsid w:val="0067368B"/>
    <w:rsid w:val="00682597"/>
    <w:rsid w:val="00683172"/>
    <w:rsid w:val="00683220"/>
    <w:rsid w:val="0068561C"/>
    <w:rsid w:val="00685B4A"/>
    <w:rsid w:val="00687FA0"/>
    <w:rsid w:val="00691D7E"/>
    <w:rsid w:val="00691F6E"/>
    <w:rsid w:val="00692C6A"/>
    <w:rsid w:val="00694158"/>
    <w:rsid w:val="00694CF3"/>
    <w:rsid w:val="006959A3"/>
    <w:rsid w:val="00697EB6"/>
    <w:rsid w:val="006A0212"/>
    <w:rsid w:val="006A05D2"/>
    <w:rsid w:val="006A0F6C"/>
    <w:rsid w:val="006A3003"/>
    <w:rsid w:val="006A3206"/>
    <w:rsid w:val="006A3C11"/>
    <w:rsid w:val="006A3D31"/>
    <w:rsid w:val="006B143E"/>
    <w:rsid w:val="006B3669"/>
    <w:rsid w:val="006B7010"/>
    <w:rsid w:val="006C1EE4"/>
    <w:rsid w:val="006C225E"/>
    <w:rsid w:val="006C23F9"/>
    <w:rsid w:val="006C3095"/>
    <w:rsid w:val="006D1ADC"/>
    <w:rsid w:val="006D623A"/>
    <w:rsid w:val="006E06DD"/>
    <w:rsid w:val="006E1151"/>
    <w:rsid w:val="006E3841"/>
    <w:rsid w:val="006E60FD"/>
    <w:rsid w:val="006E6311"/>
    <w:rsid w:val="006E637E"/>
    <w:rsid w:val="006F01BB"/>
    <w:rsid w:val="006F1BE3"/>
    <w:rsid w:val="006F5354"/>
    <w:rsid w:val="00700040"/>
    <w:rsid w:val="00702AD9"/>
    <w:rsid w:val="007038BD"/>
    <w:rsid w:val="00704299"/>
    <w:rsid w:val="00706AA7"/>
    <w:rsid w:val="00707029"/>
    <w:rsid w:val="0071132C"/>
    <w:rsid w:val="0071203B"/>
    <w:rsid w:val="007145FF"/>
    <w:rsid w:val="00715B2A"/>
    <w:rsid w:val="0071710C"/>
    <w:rsid w:val="00721AA7"/>
    <w:rsid w:val="00731615"/>
    <w:rsid w:val="00733B21"/>
    <w:rsid w:val="007360FF"/>
    <w:rsid w:val="00740468"/>
    <w:rsid w:val="007450F1"/>
    <w:rsid w:val="00746F68"/>
    <w:rsid w:val="00750694"/>
    <w:rsid w:val="00751515"/>
    <w:rsid w:val="007609C8"/>
    <w:rsid w:val="00761F1A"/>
    <w:rsid w:val="007626B7"/>
    <w:rsid w:val="00762E45"/>
    <w:rsid w:val="00762E76"/>
    <w:rsid w:val="00765B50"/>
    <w:rsid w:val="00767C8D"/>
    <w:rsid w:val="00767DCC"/>
    <w:rsid w:val="00770EB2"/>
    <w:rsid w:val="00771EE0"/>
    <w:rsid w:val="00776106"/>
    <w:rsid w:val="007776D3"/>
    <w:rsid w:val="00777F0D"/>
    <w:rsid w:val="00777FF6"/>
    <w:rsid w:val="00780032"/>
    <w:rsid w:val="0078212B"/>
    <w:rsid w:val="00784DF6"/>
    <w:rsid w:val="00785232"/>
    <w:rsid w:val="0079283E"/>
    <w:rsid w:val="00793B92"/>
    <w:rsid w:val="007A235E"/>
    <w:rsid w:val="007A240F"/>
    <w:rsid w:val="007A2588"/>
    <w:rsid w:val="007A4DB9"/>
    <w:rsid w:val="007A6BD7"/>
    <w:rsid w:val="007B090A"/>
    <w:rsid w:val="007B1336"/>
    <w:rsid w:val="007B186C"/>
    <w:rsid w:val="007B405D"/>
    <w:rsid w:val="007B6C9D"/>
    <w:rsid w:val="007B7E7B"/>
    <w:rsid w:val="007C036F"/>
    <w:rsid w:val="007C1696"/>
    <w:rsid w:val="007C3E73"/>
    <w:rsid w:val="007C3ED0"/>
    <w:rsid w:val="007C48C4"/>
    <w:rsid w:val="007C5543"/>
    <w:rsid w:val="007C5971"/>
    <w:rsid w:val="007C5AE9"/>
    <w:rsid w:val="007C5E25"/>
    <w:rsid w:val="007C779E"/>
    <w:rsid w:val="007E03E2"/>
    <w:rsid w:val="007E16C4"/>
    <w:rsid w:val="007E16D3"/>
    <w:rsid w:val="007E1F8D"/>
    <w:rsid w:val="007E42DC"/>
    <w:rsid w:val="007E4546"/>
    <w:rsid w:val="007E48ED"/>
    <w:rsid w:val="007E5F3C"/>
    <w:rsid w:val="007E5FD5"/>
    <w:rsid w:val="007E741F"/>
    <w:rsid w:val="007E75B5"/>
    <w:rsid w:val="007F0948"/>
    <w:rsid w:val="007F0B52"/>
    <w:rsid w:val="007F10FE"/>
    <w:rsid w:val="007F54B9"/>
    <w:rsid w:val="007F6E0A"/>
    <w:rsid w:val="007F7EA5"/>
    <w:rsid w:val="00802A8F"/>
    <w:rsid w:val="008060A8"/>
    <w:rsid w:val="008068A9"/>
    <w:rsid w:val="00806A76"/>
    <w:rsid w:val="00806C95"/>
    <w:rsid w:val="00811388"/>
    <w:rsid w:val="00811C9D"/>
    <w:rsid w:val="0081501B"/>
    <w:rsid w:val="00816C80"/>
    <w:rsid w:val="00816D77"/>
    <w:rsid w:val="0081797B"/>
    <w:rsid w:val="00821FD3"/>
    <w:rsid w:val="00825BFE"/>
    <w:rsid w:val="0082781E"/>
    <w:rsid w:val="0082796A"/>
    <w:rsid w:val="00827ABD"/>
    <w:rsid w:val="0083334E"/>
    <w:rsid w:val="008335A5"/>
    <w:rsid w:val="00833997"/>
    <w:rsid w:val="00835AE1"/>
    <w:rsid w:val="0083707A"/>
    <w:rsid w:val="00841BCD"/>
    <w:rsid w:val="00843C19"/>
    <w:rsid w:val="00843F7B"/>
    <w:rsid w:val="00845391"/>
    <w:rsid w:val="00846453"/>
    <w:rsid w:val="008470F1"/>
    <w:rsid w:val="00847264"/>
    <w:rsid w:val="00851A8E"/>
    <w:rsid w:val="0085365B"/>
    <w:rsid w:val="00853CAA"/>
    <w:rsid w:val="00860CD6"/>
    <w:rsid w:val="00864E85"/>
    <w:rsid w:val="0087000E"/>
    <w:rsid w:val="00871250"/>
    <w:rsid w:val="00872391"/>
    <w:rsid w:val="00872954"/>
    <w:rsid w:val="00877540"/>
    <w:rsid w:val="00881490"/>
    <w:rsid w:val="008826C1"/>
    <w:rsid w:val="00882791"/>
    <w:rsid w:val="00883DFD"/>
    <w:rsid w:val="00885D67"/>
    <w:rsid w:val="00886FD6"/>
    <w:rsid w:val="00887D4F"/>
    <w:rsid w:val="00890D8D"/>
    <w:rsid w:val="00891E20"/>
    <w:rsid w:val="0089210C"/>
    <w:rsid w:val="00893D2E"/>
    <w:rsid w:val="0089683B"/>
    <w:rsid w:val="00896A81"/>
    <w:rsid w:val="00897354"/>
    <w:rsid w:val="00897AC6"/>
    <w:rsid w:val="008A1BF7"/>
    <w:rsid w:val="008A557B"/>
    <w:rsid w:val="008A5B0E"/>
    <w:rsid w:val="008A791A"/>
    <w:rsid w:val="008B0961"/>
    <w:rsid w:val="008B20D9"/>
    <w:rsid w:val="008B452B"/>
    <w:rsid w:val="008B4FB5"/>
    <w:rsid w:val="008B518D"/>
    <w:rsid w:val="008B5CCD"/>
    <w:rsid w:val="008C2495"/>
    <w:rsid w:val="008C39F7"/>
    <w:rsid w:val="008C3D1D"/>
    <w:rsid w:val="008C44BF"/>
    <w:rsid w:val="008C6889"/>
    <w:rsid w:val="008D2C00"/>
    <w:rsid w:val="008D37F7"/>
    <w:rsid w:val="008D60C7"/>
    <w:rsid w:val="008E07C0"/>
    <w:rsid w:val="008E0928"/>
    <w:rsid w:val="008E462A"/>
    <w:rsid w:val="008F1455"/>
    <w:rsid w:val="008F2A12"/>
    <w:rsid w:val="008F3FE2"/>
    <w:rsid w:val="008F53A9"/>
    <w:rsid w:val="008F53C5"/>
    <w:rsid w:val="008F67B1"/>
    <w:rsid w:val="0090091A"/>
    <w:rsid w:val="0090373B"/>
    <w:rsid w:val="009042BD"/>
    <w:rsid w:val="00904FE4"/>
    <w:rsid w:val="009064E6"/>
    <w:rsid w:val="00907CAA"/>
    <w:rsid w:val="00911D92"/>
    <w:rsid w:val="00913061"/>
    <w:rsid w:val="00914555"/>
    <w:rsid w:val="00915B7B"/>
    <w:rsid w:val="00915C22"/>
    <w:rsid w:val="009210BA"/>
    <w:rsid w:val="009219D3"/>
    <w:rsid w:val="009233C3"/>
    <w:rsid w:val="00925B2B"/>
    <w:rsid w:val="00927740"/>
    <w:rsid w:val="00927756"/>
    <w:rsid w:val="00927969"/>
    <w:rsid w:val="0093092F"/>
    <w:rsid w:val="009315F4"/>
    <w:rsid w:val="00931CBE"/>
    <w:rsid w:val="00934532"/>
    <w:rsid w:val="00935807"/>
    <w:rsid w:val="00935CAE"/>
    <w:rsid w:val="00936159"/>
    <w:rsid w:val="00940100"/>
    <w:rsid w:val="00944437"/>
    <w:rsid w:val="009453A4"/>
    <w:rsid w:val="00945518"/>
    <w:rsid w:val="0094775D"/>
    <w:rsid w:val="0095012C"/>
    <w:rsid w:val="00950178"/>
    <w:rsid w:val="00950CD2"/>
    <w:rsid w:val="00954FF5"/>
    <w:rsid w:val="009560CA"/>
    <w:rsid w:val="009567D7"/>
    <w:rsid w:val="00957987"/>
    <w:rsid w:val="00957A82"/>
    <w:rsid w:val="00957E56"/>
    <w:rsid w:val="00960299"/>
    <w:rsid w:val="00961A06"/>
    <w:rsid w:val="00962C67"/>
    <w:rsid w:val="009717E4"/>
    <w:rsid w:val="009722F6"/>
    <w:rsid w:val="009724CD"/>
    <w:rsid w:val="00974926"/>
    <w:rsid w:val="0097612C"/>
    <w:rsid w:val="00976C5E"/>
    <w:rsid w:val="00977E1D"/>
    <w:rsid w:val="00980C8C"/>
    <w:rsid w:val="00981998"/>
    <w:rsid w:val="00981F89"/>
    <w:rsid w:val="0098251F"/>
    <w:rsid w:val="00985C22"/>
    <w:rsid w:val="009913E2"/>
    <w:rsid w:val="00995948"/>
    <w:rsid w:val="00995B01"/>
    <w:rsid w:val="00995DDC"/>
    <w:rsid w:val="009A1A3B"/>
    <w:rsid w:val="009A7AD9"/>
    <w:rsid w:val="009A84AD"/>
    <w:rsid w:val="009B0573"/>
    <w:rsid w:val="009B08D4"/>
    <w:rsid w:val="009B0EB1"/>
    <w:rsid w:val="009B7390"/>
    <w:rsid w:val="009B7B4B"/>
    <w:rsid w:val="009B7C21"/>
    <w:rsid w:val="009C064B"/>
    <w:rsid w:val="009C0713"/>
    <w:rsid w:val="009C0D08"/>
    <w:rsid w:val="009C4F96"/>
    <w:rsid w:val="009C7ECF"/>
    <w:rsid w:val="009D0760"/>
    <w:rsid w:val="009D1C42"/>
    <w:rsid w:val="009D23DC"/>
    <w:rsid w:val="009D3338"/>
    <w:rsid w:val="009D344A"/>
    <w:rsid w:val="009D5DBA"/>
    <w:rsid w:val="009D69C7"/>
    <w:rsid w:val="009E0794"/>
    <w:rsid w:val="009E4E6E"/>
    <w:rsid w:val="009E517D"/>
    <w:rsid w:val="009F042E"/>
    <w:rsid w:val="009F1392"/>
    <w:rsid w:val="009F1986"/>
    <w:rsid w:val="009F5117"/>
    <w:rsid w:val="00A00B26"/>
    <w:rsid w:val="00A011EB"/>
    <w:rsid w:val="00A02C81"/>
    <w:rsid w:val="00A03B68"/>
    <w:rsid w:val="00A04992"/>
    <w:rsid w:val="00A0546F"/>
    <w:rsid w:val="00A05601"/>
    <w:rsid w:val="00A07A83"/>
    <w:rsid w:val="00A147AA"/>
    <w:rsid w:val="00A2068D"/>
    <w:rsid w:val="00A21D71"/>
    <w:rsid w:val="00A22B78"/>
    <w:rsid w:val="00A23507"/>
    <w:rsid w:val="00A246F7"/>
    <w:rsid w:val="00A25AE5"/>
    <w:rsid w:val="00A26442"/>
    <w:rsid w:val="00A32356"/>
    <w:rsid w:val="00A36D62"/>
    <w:rsid w:val="00A36E22"/>
    <w:rsid w:val="00A37002"/>
    <w:rsid w:val="00A41A91"/>
    <w:rsid w:val="00A4309F"/>
    <w:rsid w:val="00A4355E"/>
    <w:rsid w:val="00A5063A"/>
    <w:rsid w:val="00A50DCE"/>
    <w:rsid w:val="00A51FA9"/>
    <w:rsid w:val="00A520D9"/>
    <w:rsid w:val="00A53B65"/>
    <w:rsid w:val="00A55104"/>
    <w:rsid w:val="00A60701"/>
    <w:rsid w:val="00A61319"/>
    <w:rsid w:val="00A6189B"/>
    <w:rsid w:val="00A64D39"/>
    <w:rsid w:val="00A64DA0"/>
    <w:rsid w:val="00A655EC"/>
    <w:rsid w:val="00A6653A"/>
    <w:rsid w:val="00A6657F"/>
    <w:rsid w:val="00A6788D"/>
    <w:rsid w:val="00A7681C"/>
    <w:rsid w:val="00A80704"/>
    <w:rsid w:val="00A84F9F"/>
    <w:rsid w:val="00A86430"/>
    <w:rsid w:val="00A904A7"/>
    <w:rsid w:val="00A92BCD"/>
    <w:rsid w:val="00A933C3"/>
    <w:rsid w:val="00A93B1D"/>
    <w:rsid w:val="00A948CE"/>
    <w:rsid w:val="00AA1B0E"/>
    <w:rsid w:val="00AA20FE"/>
    <w:rsid w:val="00AA32CA"/>
    <w:rsid w:val="00AA33FF"/>
    <w:rsid w:val="00AA46BC"/>
    <w:rsid w:val="00AA47B6"/>
    <w:rsid w:val="00AA5B55"/>
    <w:rsid w:val="00AA5FEB"/>
    <w:rsid w:val="00AA69A8"/>
    <w:rsid w:val="00AB51A8"/>
    <w:rsid w:val="00AB5955"/>
    <w:rsid w:val="00AB6C29"/>
    <w:rsid w:val="00AB72DA"/>
    <w:rsid w:val="00AC0AB0"/>
    <w:rsid w:val="00AC0BBA"/>
    <w:rsid w:val="00AC163B"/>
    <w:rsid w:val="00AC3945"/>
    <w:rsid w:val="00AC5CA7"/>
    <w:rsid w:val="00AC6058"/>
    <w:rsid w:val="00AC7040"/>
    <w:rsid w:val="00AC70C5"/>
    <w:rsid w:val="00AC7689"/>
    <w:rsid w:val="00AD0271"/>
    <w:rsid w:val="00AD334A"/>
    <w:rsid w:val="00AD38F6"/>
    <w:rsid w:val="00AE0C9B"/>
    <w:rsid w:val="00AE104A"/>
    <w:rsid w:val="00AE2BA5"/>
    <w:rsid w:val="00AE56B1"/>
    <w:rsid w:val="00AE5A59"/>
    <w:rsid w:val="00AE6D09"/>
    <w:rsid w:val="00AE7532"/>
    <w:rsid w:val="00AF4C59"/>
    <w:rsid w:val="00AF521A"/>
    <w:rsid w:val="00AF5D0B"/>
    <w:rsid w:val="00AF6C74"/>
    <w:rsid w:val="00AF7A17"/>
    <w:rsid w:val="00AF7A7C"/>
    <w:rsid w:val="00B01ECE"/>
    <w:rsid w:val="00B02070"/>
    <w:rsid w:val="00B10398"/>
    <w:rsid w:val="00B12440"/>
    <w:rsid w:val="00B125F8"/>
    <w:rsid w:val="00B2321C"/>
    <w:rsid w:val="00B246DD"/>
    <w:rsid w:val="00B24A5B"/>
    <w:rsid w:val="00B27CFF"/>
    <w:rsid w:val="00B30290"/>
    <w:rsid w:val="00B318B3"/>
    <w:rsid w:val="00B36597"/>
    <w:rsid w:val="00B36E43"/>
    <w:rsid w:val="00B408B6"/>
    <w:rsid w:val="00B4099E"/>
    <w:rsid w:val="00B41450"/>
    <w:rsid w:val="00B4185E"/>
    <w:rsid w:val="00B428C5"/>
    <w:rsid w:val="00B42F02"/>
    <w:rsid w:val="00B44486"/>
    <w:rsid w:val="00B44D9C"/>
    <w:rsid w:val="00B542DA"/>
    <w:rsid w:val="00B54586"/>
    <w:rsid w:val="00B548F8"/>
    <w:rsid w:val="00B56AD4"/>
    <w:rsid w:val="00B56BBA"/>
    <w:rsid w:val="00B57A32"/>
    <w:rsid w:val="00B57DFA"/>
    <w:rsid w:val="00B61382"/>
    <w:rsid w:val="00B62988"/>
    <w:rsid w:val="00B62CD7"/>
    <w:rsid w:val="00B638BA"/>
    <w:rsid w:val="00B64C8C"/>
    <w:rsid w:val="00B65457"/>
    <w:rsid w:val="00B66AC9"/>
    <w:rsid w:val="00B66B7D"/>
    <w:rsid w:val="00B67210"/>
    <w:rsid w:val="00B73862"/>
    <w:rsid w:val="00B73F43"/>
    <w:rsid w:val="00B74403"/>
    <w:rsid w:val="00B75BBF"/>
    <w:rsid w:val="00B76DE4"/>
    <w:rsid w:val="00B800FE"/>
    <w:rsid w:val="00B80158"/>
    <w:rsid w:val="00B81CDC"/>
    <w:rsid w:val="00B82747"/>
    <w:rsid w:val="00B838ED"/>
    <w:rsid w:val="00B85090"/>
    <w:rsid w:val="00B852F0"/>
    <w:rsid w:val="00B856B9"/>
    <w:rsid w:val="00B959EC"/>
    <w:rsid w:val="00B9669F"/>
    <w:rsid w:val="00B9781F"/>
    <w:rsid w:val="00BA0E85"/>
    <w:rsid w:val="00BA254C"/>
    <w:rsid w:val="00BA308C"/>
    <w:rsid w:val="00BA3092"/>
    <w:rsid w:val="00BA5FE6"/>
    <w:rsid w:val="00BA6B66"/>
    <w:rsid w:val="00BA6E48"/>
    <w:rsid w:val="00BA7557"/>
    <w:rsid w:val="00BB062E"/>
    <w:rsid w:val="00BB071D"/>
    <w:rsid w:val="00BB0C33"/>
    <w:rsid w:val="00BB2316"/>
    <w:rsid w:val="00BB247E"/>
    <w:rsid w:val="00BB4578"/>
    <w:rsid w:val="00BB6106"/>
    <w:rsid w:val="00BB730E"/>
    <w:rsid w:val="00BC359A"/>
    <w:rsid w:val="00BC3A5C"/>
    <w:rsid w:val="00BC4E82"/>
    <w:rsid w:val="00BC5940"/>
    <w:rsid w:val="00BC79EB"/>
    <w:rsid w:val="00BD0143"/>
    <w:rsid w:val="00BD1E27"/>
    <w:rsid w:val="00BD2115"/>
    <w:rsid w:val="00BD3C4E"/>
    <w:rsid w:val="00BD410C"/>
    <w:rsid w:val="00BD52FF"/>
    <w:rsid w:val="00BD5BE3"/>
    <w:rsid w:val="00BE0AF6"/>
    <w:rsid w:val="00BE1EFF"/>
    <w:rsid w:val="00BE1F03"/>
    <w:rsid w:val="00BE4317"/>
    <w:rsid w:val="00BE58A7"/>
    <w:rsid w:val="00BF1708"/>
    <w:rsid w:val="00BF2218"/>
    <w:rsid w:val="00BF62A2"/>
    <w:rsid w:val="00BF69BA"/>
    <w:rsid w:val="00C01388"/>
    <w:rsid w:val="00C024F8"/>
    <w:rsid w:val="00C028BA"/>
    <w:rsid w:val="00C0426B"/>
    <w:rsid w:val="00C045DF"/>
    <w:rsid w:val="00C06D65"/>
    <w:rsid w:val="00C104CA"/>
    <w:rsid w:val="00C12222"/>
    <w:rsid w:val="00C14BC0"/>
    <w:rsid w:val="00C15A46"/>
    <w:rsid w:val="00C15ADE"/>
    <w:rsid w:val="00C20FF2"/>
    <w:rsid w:val="00C21B22"/>
    <w:rsid w:val="00C22C87"/>
    <w:rsid w:val="00C247FF"/>
    <w:rsid w:val="00C2597F"/>
    <w:rsid w:val="00C26D43"/>
    <w:rsid w:val="00C3090F"/>
    <w:rsid w:val="00C32373"/>
    <w:rsid w:val="00C35173"/>
    <w:rsid w:val="00C3644B"/>
    <w:rsid w:val="00C42B47"/>
    <w:rsid w:val="00C42D2F"/>
    <w:rsid w:val="00C45932"/>
    <w:rsid w:val="00C46548"/>
    <w:rsid w:val="00C4715D"/>
    <w:rsid w:val="00C50FA8"/>
    <w:rsid w:val="00C51B17"/>
    <w:rsid w:val="00C528FC"/>
    <w:rsid w:val="00C574D5"/>
    <w:rsid w:val="00C61510"/>
    <w:rsid w:val="00C61B50"/>
    <w:rsid w:val="00C64506"/>
    <w:rsid w:val="00C66897"/>
    <w:rsid w:val="00C66D65"/>
    <w:rsid w:val="00C706B2"/>
    <w:rsid w:val="00C70BB3"/>
    <w:rsid w:val="00C73D3C"/>
    <w:rsid w:val="00C73F32"/>
    <w:rsid w:val="00C8024C"/>
    <w:rsid w:val="00C81CE1"/>
    <w:rsid w:val="00C829BB"/>
    <w:rsid w:val="00C84CD3"/>
    <w:rsid w:val="00C84F11"/>
    <w:rsid w:val="00C87462"/>
    <w:rsid w:val="00C96802"/>
    <w:rsid w:val="00C96AAF"/>
    <w:rsid w:val="00CA0131"/>
    <w:rsid w:val="00CA1382"/>
    <w:rsid w:val="00CA14FC"/>
    <w:rsid w:val="00CA180C"/>
    <w:rsid w:val="00CA187C"/>
    <w:rsid w:val="00CA322A"/>
    <w:rsid w:val="00CA3EA1"/>
    <w:rsid w:val="00CA4408"/>
    <w:rsid w:val="00CA662A"/>
    <w:rsid w:val="00CA6ADA"/>
    <w:rsid w:val="00CA7135"/>
    <w:rsid w:val="00CB14C6"/>
    <w:rsid w:val="00CB22B2"/>
    <w:rsid w:val="00CB28B7"/>
    <w:rsid w:val="00CB3380"/>
    <w:rsid w:val="00CB6EEB"/>
    <w:rsid w:val="00CB71B7"/>
    <w:rsid w:val="00CB7DEE"/>
    <w:rsid w:val="00CC16B9"/>
    <w:rsid w:val="00CC3EE2"/>
    <w:rsid w:val="00CC45A1"/>
    <w:rsid w:val="00CC47D1"/>
    <w:rsid w:val="00CC768F"/>
    <w:rsid w:val="00CD2F9B"/>
    <w:rsid w:val="00CD317B"/>
    <w:rsid w:val="00CD4ADB"/>
    <w:rsid w:val="00CD5642"/>
    <w:rsid w:val="00CD7492"/>
    <w:rsid w:val="00CE07C0"/>
    <w:rsid w:val="00CE1283"/>
    <w:rsid w:val="00CE1D49"/>
    <w:rsid w:val="00CE3947"/>
    <w:rsid w:val="00CE3A6B"/>
    <w:rsid w:val="00CE3B67"/>
    <w:rsid w:val="00CE5747"/>
    <w:rsid w:val="00CE659F"/>
    <w:rsid w:val="00CF4E64"/>
    <w:rsid w:val="00D00211"/>
    <w:rsid w:val="00D006D1"/>
    <w:rsid w:val="00D025AE"/>
    <w:rsid w:val="00D04E52"/>
    <w:rsid w:val="00D06309"/>
    <w:rsid w:val="00D0632A"/>
    <w:rsid w:val="00D06826"/>
    <w:rsid w:val="00D07C1D"/>
    <w:rsid w:val="00D1062C"/>
    <w:rsid w:val="00D11BCD"/>
    <w:rsid w:val="00D13926"/>
    <w:rsid w:val="00D14C30"/>
    <w:rsid w:val="00D15F7C"/>
    <w:rsid w:val="00D1604D"/>
    <w:rsid w:val="00D161C5"/>
    <w:rsid w:val="00D20A6F"/>
    <w:rsid w:val="00D21D70"/>
    <w:rsid w:val="00D25862"/>
    <w:rsid w:val="00D25C9B"/>
    <w:rsid w:val="00D27012"/>
    <w:rsid w:val="00D31A0B"/>
    <w:rsid w:val="00D343DB"/>
    <w:rsid w:val="00D34F62"/>
    <w:rsid w:val="00D351EA"/>
    <w:rsid w:val="00D368A1"/>
    <w:rsid w:val="00D36BBC"/>
    <w:rsid w:val="00D36D6D"/>
    <w:rsid w:val="00D401E2"/>
    <w:rsid w:val="00D40288"/>
    <w:rsid w:val="00D416EE"/>
    <w:rsid w:val="00D43403"/>
    <w:rsid w:val="00D44B34"/>
    <w:rsid w:val="00D50A6B"/>
    <w:rsid w:val="00D5270B"/>
    <w:rsid w:val="00D536F7"/>
    <w:rsid w:val="00D542BF"/>
    <w:rsid w:val="00D56BCD"/>
    <w:rsid w:val="00D57CB4"/>
    <w:rsid w:val="00D60E49"/>
    <w:rsid w:val="00D62E71"/>
    <w:rsid w:val="00D630C3"/>
    <w:rsid w:val="00D63A96"/>
    <w:rsid w:val="00D6430D"/>
    <w:rsid w:val="00D64D93"/>
    <w:rsid w:val="00D66188"/>
    <w:rsid w:val="00D731F6"/>
    <w:rsid w:val="00D740CA"/>
    <w:rsid w:val="00D7743E"/>
    <w:rsid w:val="00D85728"/>
    <w:rsid w:val="00D94E07"/>
    <w:rsid w:val="00D95481"/>
    <w:rsid w:val="00D97914"/>
    <w:rsid w:val="00DA0D41"/>
    <w:rsid w:val="00DA1B35"/>
    <w:rsid w:val="00DB1C60"/>
    <w:rsid w:val="00DB5A66"/>
    <w:rsid w:val="00DB7ABE"/>
    <w:rsid w:val="00DC3CE1"/>
    <w:rsid w:val="00DC4361"/>
    <w:rsid w:val="00DC4D23"/>
    <w:rsid w:val="00DC505E"/>
    <w:rsid w:val="00DC53FE"/>
    <w:rsid w:val="00DC7A13"/>
    <w:rsid w:val="00DC7C52"/>
    <w:rsid w:val="00DC7D92"/>
    <w:rsid w:val="00DD0280"/>
    <w:rsid w:val="00DD1864"/>
    <w:rsid w:val="00DD2C32"/>
    <w:rsid w:val="00DD4A6F"/>
    <w:rsid w:val="00DD6389"/>
    <w:rsid w:val="00DD732E"/>
    <w:rsid w:val="00DE53A7"/>
    <w:rsid w:val="00DE6692"/>
    <w:rsid w:val="00DE6BF3"/>
    <w:rsid w:val="00DE7064"/>
    <w:rsid w:val="00DE7432"/>
    <w:rsid w:val="00DE7D55"/>
    <w:rsid w:val="00DF158F"/>
    <w:rsid w:val="00DF16CF"/>
    <w:rsid w:val="00DF2997"/>
    <w:rsid w:val="00DF2E1C"/>
    <w:rsid w:val="00DF3F46"/>
    <w:rsid w:val="00DF4A02"/>
    <w:rsid w:val="00DF5A3A"/>
    <w:rsid w:val="00DF65F4"/>
    <w:rsid w:val="00E03A3C"/>
    <w:rsid w:val="00E0659F"/>
    <w:rsid w:val="00E06893"/>
    <w:rsid w:val="00E10940"/>
    <w:rsid w:val="00E10BC4"/>
    <w:rsid w:val="00E1236D"/>
    <w:rsid w:val="00E12DAA"/>
    <w:rsid w:val="00E12EB7"/>
    <w:rsid w:val="00E1415D"/>
    <w:rsid w:val="00E160FA"/>
    <w:rsid w:val="00E17470"/>
    <w:rsid w:val="00E17C2F"/>
    <w:rsid w:val="00E20ECF"/>
    <w:rsid w:val="00E213BD"/>
    <w:rsid w:val="00E22FAD"/>
    <w:rsid w:val="00E2605E"/>
    <w:rsid w:val="00E27DFA"/>
    <w:rsid w:val="00E323E9"/>
    <w:rsid w:val="00E32FB6"/>
    <w:rsid w:val="00E33070"/>
    <w:rsid w:val="00E33112"/>
    <w:rsid w:val="00E34018"/>
    <w:rsid w:val="00E34486"/>
    <w:rsid w:val="00E37391"/>
    <w:rsid w:val="00E37864"/>
    <w:rsid w:val="00E4187A"/>
    <w:rsid w:val="00E437D2"/>
    <w:rsid w:val="00E43B52"/>
    <w:rsid w:val="00E43BF9"/>
    <w:rsid w:val="00E44F9E"/>
    <w:rsid w:val="00E46257"/>
    <w:rsid w:val="00E47BC6"/>
    <w:rsid w:val="00E51930"/>
    <w:rsid w:val="00E51EFB"/>
    <w:rsid w:val="00E55751"/>
    <w:rsid w:val="00E60C45"/>
    <w:rsid w:val="00E67A68"/>
    <w:rsid w:val="00E7383D"/>
    <w:rsid w:val="00E7398E"/>
    <w:rsid w:val="00E74E4D"/>
    <w:rsid w:val="00E75A72"/>
    <w:rsid w:val="00E8035E"/>
    <w:rsid w:val="00E80C31"/>
    <w:rsid w:val="00E82607"/>
    <w:rsid w:val="00E82B94"/>
    <w:rsid w:val="00E832B6"/>
    <w:rsid w:val="00E84084"/>
    <w:rsid w:val="00E85299"/>
    <w:rsid w:val="00E8605E"/>
    <w:rsid w:val="00E925DB"/>
    <w:rsid w:val="00E933E0"/>
    <w:rsid w:val="00E93FF9"/>
    <w:rsid w:val="00E95A36"/>
    <w:rsid w:val="00EA2311"/>
    <w:rsid w:val="00EA4C8F"/>
    <w:rsid w:val="00EA4E1F"/>
    <w:rsid w:val="00EA634C"/>
    <w:rsid w:val="00EA7E60"/>
    <w:rsid w:val="00EB0989"/>
    <w:rsid w:val="00EB6920"/>
    <w:rsid w:val="00EC20F3"/>
    <w:rsid w:val="00EC7BC3"/>
    <w:rsid w:val="00ED160F"/>
    <w:rsid w:val="00ED2A01"/>
    <w:rsid w:val="00ED559D"/>
    <w:rsid w:val="00ED682B"/>
    <w:rsid w:val="00ED7600"/>
    <w:rsid w:val="00EE1230"/>
    <w:rsid w:val="00EE1C3B"/>
    <w:rsid w:val="00EE205D"/>
    <w:rsid w:val="00EE27C6"/>
    <w:rsid w:val="00EE290A"/>
    <w:rsid w:val="00EE38BB"/>
    <w:rsid w:val="00EE430D"/>
    <w:rsid w:val="00EE450D"/>
    <w:rsid w:val="00EE6178"/>
    <w:rsid w:val="00EE68D5"/>
    <w:rsid w:val="00EE6BC5"/>
    <w:rsid w:val="00EF09A1"/>
    <w:rsid w:val="00EF2C25"/>
    <w:rsid w:val="00EF45FD"/>
    <w:rsid w:val="00EF4C8B"/>
    <w:rsid w:val="00EF58D7"/>
    <w:rsid w:val="00EF6073"/>
    <w:rsid w:val="00EF67CD"/>
    <w:rsid w:val="00EF698B"/>
    <w:rsid w:val="00F016FE"/>
    <w:rsid w:val="00F019B0"/>
    <w:rsid w:val="00F01D57"/>
    <w:rsid w:val="00F03DF5"/>
    <w:rsid w:val="00F061BD"/>
    <w:rsid w:val="00F06A19"/>
    <w:rsid w:val="00F0715F"/>
    <w:rsid w:val="00F1337C"/>
    <w:rsid w:val="00F1362C"/>
    <w:rsid w:val="00F14C9F"/>
    <w:rsid w:val="00F23825"/>
    <w:rsid w:val="00F27F2C"/>
    <w:rsid w:val="00F304F7"/>
    <w:rsid w:val="00F32948"/>
    <w:rsid w:val="00F36E52"/>
    <w:rsid w:val="00F37287"/>
    <w:rsid w:val="00F374EA"/>
    <w:rsid w:val="00F40F40"/>
    <w:rsid w:val="00F414F1"/>
    <w:rsid w:val="00F429AB"/>
    <w:rsid w:val="00F4372A"/>
    <w:rsid w:val="00F4466E"/>
    <w:rsid w:val="00F508B8"/>
    <w:rsid w:val="00F50E6E"/>
    <w:rsid w:val="00F518C7"/>
    <w:rsid w:val="00F53A45"/>
    <w:rsid w:val="00F55BDC"/>
    <w:rsid w:val="00F60B28"/>
    <w:rsid w:val="00F61B7D"/>
    <w:rsid w:val="00F62CB9"/>
    <w:rsid w:val="00F646A7"/>
    <w:rsid w:val="00F65F10"/>
    <w:rsid w:val="00F72CB1"/>
    <w:rsid w:val="00F74769"/>
    <w:rsid w:val="00F8215E"/>
    <w:rsid w:val="00F824F5"/>
    <w:rsid w:val="00F90FAB"/>
    <w:rsid w:val="00F927B9"/>
    <w:rsid w:val="00F92DFE"/>
    <w:rsid w:val="00F9374D"/>
    <w:rsid w:val="00F93EB0"/>
    <w:rsid w:val="00F94248"/>
    <w:rsid w:val="00F952C9"/>
    <w:rsid w:val="00FA2423"/>
    <w:rsid w:val="00FA4448"/>
    <w:rsid w:val="00FA5411"/>
    <w:rsid w:val="00FB1280"/>
    <w:rsid w:val="00FB3EFC"/>
    <w:rsid w:val="00FB6924"/>
    <w:rsid w:val="00FB7BE9"/>
    <w:rsid w:val="00FC0A3C"/>
    <w:rsid w:val="00FC1406"/>
    <w:rsid w:val="00FC194E"/>
    <w:rsid w:val="00FC29B9"/>
    <w:rsid w:val="00FC6FD3"/>
    <w:rsid w:val="00FD2E88"/>
    <w:rsid w:val="00FD445C"/>
    <w:rsid w:val="00FD4B44"/>
    <w:rsid w:val="00FD6B50"/>
    <w:rsid w:val="00FD6FFE"/>
    <w:rsid w:val="00FE305C"/>
    <w:rsid w:val="00FE5935"/>
    <w:rsid w:val="00FE6104"/>
    <w:rsid w:val="00FE62A7"/>
    <w:rsid w:val="00FF0301"/>
    <w:rsid w:val="00FF3743"/>
    <w:rsid w:val="00FF5C77"/>
    <w:rsid w:val="00FF7E15"/>
    <w:rsid w:val="01D86292"/>
    <w:rsid w:val="03DC6991"/>
    <w:rsid w:val="04297842"/>
    <w:rsid w:val="07D0F4AA"/>
    <w:rsid w:val="09491A6E"/>
    <w:rsid w:val="09C39FEA"/>
    <w:rsid w:val="0F815882"/>
    <w:rsid w:val="11FD20CD"/>
    <w:rsid w:val="12BA7D75"/>
    <w:rsid w:val="13F9CAF7"/>
    <w:rsid w:val="14282EC1"/>
    <w:rsid w:val="15F7E559"/>
    <w:rsid w:val="175829A2"/>
    <w:rsid w:val="1850775C"/>
    <w:rsid w:val="18A7C501"/>
    <w:rsid w:val="1B36626D"/>
    <w:rsid w:val="1CE918EE"/>
    <w:rsid w:val="24079921"/>
    <w:rsid w:val="28163C69"/>
    <w:rsid w:val="28C5FA21"/>
    <w:rsid w:val="29345257"/>
    <w:rsid w:val="298A1CCB"/>
    <w:rsid w:val="30C3F50E"/>
    <w:rsid w:val="31DD3195"/>
    <w:rsid w:val="324FAD08"/>
    <w:rsid w:val="332ED714"/>
    <w:rsid w:val="361DF12A"/>
    <w:rsid w:val="3660C623"/>
    <w:rsid w:val="396AA0B3"/>
    <w:rsid w:val="3DAFE44D"/>
    <w:rsid w:val="3E419B10"/>
    <w:rsid w:val="40E3564B"/>
    <w:rsid w:val="40F6BFE3"/>
    <w:rsid w:val="445A80D2"/>
    <w:rsid w:val="472CE78E"/>
    <w:rsid w:val="47E59715"/>
    <w:rsid w:val="48A4A717"/>
    <w:rsid w:val="4B6E68CB"/>
    <w:rsid w:val="4C5C3180"/>
    <w:rsid w:val="549F3770"/>
    <w:rsid w:val="58233618"/>
    <w:rsid w:val="58629CFF"/>
    <w:rsid w:val="58F003A3"/>
    <w:rsid w:val="5B0197C7"/>
    <w:rsid w:val="5FD8C393"/>
    <w:rsid w:val="6A82D646"/>
    <w:rsid w:val="6C4C4FE9"/>
    <w:rsid w:val="6D38D997"/>
    <w:rsid w:val="6E71DDA0"/>
    <w:rsid w:val="6F016E08"/>
    <w:rsid w:val="7F070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B4DB8E"/>
  <w15:chartTrackingRefBased/>
  <w15:docId w15:val="{9821F691-CF6B-4E52-9026-C055EF1ED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03C3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题注,cap1,cap2,cap11,Légende-figure,Légende-figure Char,Beschrifubg,Beschriftung Char,label,cap11 Char,cap11 Char Char Char,captions"/>
    <w:basedOn w:val="Normal"/>
    <w:next w:val="Normal"/>
    <w:link w:val="CaptionChar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목록 단락,列出段"/>
    <w:basedOn w:val="Normal"/>
    <w:link w:val="ListParagraphChar"/>
    <w:uiPriority w:val="99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8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360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7"/>
      </w:numPr>
      <w:ind w:left="786"/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4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列表段落 Char,R4_bullets Char,列表段落1 Char,—ño’i—Ž Char,¥¡¡¡¡ì¬º¥¹¥È¶ÎÂä Char,ÁÐ³ö¶ÎÂä Char,목록 단락 Char"/>
    <w:basedOn w:val="DefaultParagraphFont"/>
    <w:link w:val="ListParagraph"/>
    <w:uiPriority w:val="99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Table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59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3,cap Char Char2,Caption Char1 Char Char1,cap Char Char1 Char1,Caption Char Char1 Char Char1,cap Char2 Char1,题注 Char1,cap1 Char1,cap2 Char1,cap11 Char2,Légende-figure Char2,Légende-figure Char Char1,Beschrifubg Char1,label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8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6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customStyle="1" w:styleId="paragraph">
    <w:name w:val="paragraph"/>
    <w:basedOn w:val="Normal"/>
    <w:rsid w:val="00E1747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17470"/>
  </w:style>
  <w:style w:type="character" w:customStyle="1" w:styleId="eop">
    <w:name w:val="eop"/>
    <w:basedOn w:val="DefaultParagraphFont"/>
    <w:rsid w:val="00E17470"/>
  </w:style>
  <w:style w:type="character" w:customStyle="1" w:styleId="wacimagecontainer">
    <w:name w:val="wacimagecontainer"/>
    <w:basedOn w:val="DefaultParagraphFont"/>
    <w:rsid w:val="00E17470"/>
  </w:style>
  <w:style w:type="character" w:styleId="Mention">
    <w:name w:val="Mention"/>
    <w:basedOn w:val="DefaultParagraphFont"/>
    <w:uiPriority w:val="99"/>
    <w:unhideWhenUsed/>
    <w:rsid w:val="00342E18"/>
    <w:rPr>
      <w:color w:val="2B579A"/>
      <w:shd w:val="clear" w:color="auto" w:fill="E1DFDD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p1 Char,cap2 Char,cap11 Char1,Légende-figure Char1,Légende-figure Char Char,Beschrifubg Char"/>
    <w:rsid w:val="00886FD6"/>
    <w:rPr>
      <w:rFonts w:ascii="Times New Roman" w:hAnsi="Times New Roman"/>
      <w:b/>
    </w:rPr>
  </w:style>
  <w:style w:type="paragraph" w:customStyle="1" w:styleId="RAN1bullet1">
    <w:name w:val="RAN1 bullet1"/>
    <w:basedOn w:val="Normal"/>
    <w:qFormat/>
    <w:rsid w:val="00886FD6"/>
    <w:pPr>
      <w:numPr>
        <w:numId w:val="38"/>
      </w:numPr>
      <w:spacing w:after="0" w:line="240" w:lineRule="auto"/>
    </w:pPr>
    <w:rPr>
      <w:rFonts w:ascii="Times" w:eastAsia="Batang" w:hAnsi="Times" w:cs="Times New Roman"/>
      <w:szCs w:val="24"/>
      <w:lang w:val="x-none" w:eastAsia="x-none"/>
    </w:rPr>
  </w:style>
  <w:style w:type="paragraph" w:styleId="Header">
    <w:name w:val="header"/>
    <w:basedOn w:val="Normal"/>
    <w:link w:val="HeaderChar"/>
    <w:uiPriority w:val="99"/>
    <w:unhideWhenUsed/>
    <w:rsid w:val="00886FD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6FD6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886FD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6FD6"/>
    <w:rPr>
      <w:rFonts w:ascii="Times New Roman" w:hAnsi="Times New Roman"/>
      <w:sz w:val="20"/>
      <w:lang w:val="en-GB"/>
    </w:rPr>
  </w:style>
  <w:style w:type="paragraph" w:styleId="Revision">
    <w:name w:val="Revision"/>
    <w:hidden/>
    <w:uiPriority w:val="99"/>
    <w:semiHidden/>
    <w:rsid w:val="001F2DA3"/>
    <w:pPr>
      <w:spacing w:after="0" w:line="240" w:lineRule="auto"/>
    </w:pPr>
    <w:rPr>
      <w:rFonts w:ascii="Times New Roman" w:hAnsi="Times New Roman"/>
      <w:sz w:val="20"/>
      <w:lang w:val="en-GB"/>
    </w:rPr>
  </w:style>
  <w:style w:type="paragraph" w:customStyle="1" w:styleId="B1">
    <w:name w:val="B1"/>
    <w:basedOn w:val="List"/>
    <w:rsid w:val="005F2A74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eastAsia="en-GB"/>
    </w:rPr>
  </w:style>
  <w:style w:type="paragraph" w:styleId="List">
    <w:name w:val="List"/>
    <w:basedOn w:val="Normal"/>
    <w:uiPriority w:val="99"/>
    <w:semiHidden/>
    <w:unhideWhenUsed/>
    <w:rsid w:val="005F2A74"/>
    <w:pPr>
      <w:ind w:left="283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6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6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89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2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07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92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7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9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32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4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6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9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RBI5PAMIO524-1616901215-37589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https://nokia.sharepoint.com/sites/gxp/_layouts/15/DocIdRedir.aspx?ID=RBI5PAMIO524-1616901215-37589</Url>
      <Description>RBI5PAMIO524-1616901215-37589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Props1.xml><?xml version="1.0" encoding="utf-8"?>
<ds:datastoreItem xmlns:ds="http://schemas.openxmlformats.org/officeDocument/2006/customXml" ds:itemID="{81CD5158-FF29-4630-BCDC-EB9A03F36BA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740D588-7C88-4DC5-ABDA-6CAF5EF87A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EEA06BD-EB2D-45A9-A8F0-76A4CBFB35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3016113-828E-4F9F-A2C2-EB67F926287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FDE7D3E0-E1B4-4BE0-8DFE-21B3AF1FEF5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966</TotalTime>
  <Pages>2</Pages>
  <Words>655</Words>
  <Characters>3736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33</cp:revision>
  <dcterms:created xsi:type="dcterms:W3CDTF">2025-01-31T22:05:00Z</dcterms:created>
  <dcterms:modified xsi:type="dcterms:W3CDTF">2025-08-14T18:33:00Z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ediaServiceImageTags">
    <vt:lpwstr/>
  </property>
  <property fmtid="{D5CDD505-2E9C-101B-9397-08002B2CF9AE}" pid="4" name="MSIP_Label_b1aa2129-79ec-42c0-bfac-e5b7a0374572_ActionId">
    <vt:lpwstr>683be814-a3ef-4ea6-b9b9-ccc5970dcbc1</vt:lpwstr>
  </property>
  <property fmtid="{D5CDD505-2E9C-101B-9397-08002B2CF9AE}" pid="5" name="ContentTypeId">
    <vt:lpwstr>0x01010055A05E76B664164F9F76E63E6D6BE6ED</vt:lpwstr>
  </property>
  <property fmtid="{D5CDD505-2E9C-101B-9397-08002B2CF9AE}" pid="6" name="MSIP_Label_b1aa2129-79ec-42c0-bfac-e5b7a0374572_SetDate">
    <vt:lpwstr>2021-09-16T07:35:33Z</vt:lpwstr>
  </property>
  <property fmtid="{D5CDD505-2E9C-101B-9397-08002B2CF9AE}" pid="7" name="MSIP_Label_b1aa2129-79ec-42c0-bfac-e5b7a0374572_ContentBits">
    <vt:lpwstr>0</vt:lpwstr>
  </property>
  <property fmtid="{D5CDD505-2E9C-101B-9397-08002B2CF9AE}" pid="8" name="MSIP_Label_b1aa2129-79ec-42c0-bfac-e5b7a0374572_Name">
    <vt:lpwstr>b1aa2129-79ec-42c0-bfac-e5b7a0374572</vt:lpwstr>
  </property>
  <property fmtid="{D5CDD505-2E9C-101B-9397-08002B2CF9AE}" pid="9" name="MSIP_Label_b1aa2129-79ec-42c0-bfac-e5b7a0374572_Method">
    <vt:lpwstr>Privileged</vt:lpwstr>
  </property>
  <property fmtid="{D5CDD505-2E9C-101B-9397-08002B2CF9AE}" pid="10" name="MSIP_Label_b1aa2129-79ec-42c0-bfac-e5b7a0374572_SiteId">
    <vt:lpwstr>5d471751-9675-428d-917b-70f44f9630b0</vt:lpwstr>
  </property>
  <property fmtid="{D5CDD505-2E9C-101B-9397-08002B2CF9AE}" pid="11" name="_dlc_DocIdItemGuid">
    <vt:lpwstr>37675c2e-6687-4755-bbb9-a3f01e10494c</vt:lpwstr>
  </property>
</Properties>
</file>